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63A85" w:rsidRPr="009F3018" w:rsidRDefault="00B63A85" w:rsidP="00F5019F">
      <w:pPr>
        <w:pStyle w:val="Heading1"/>
        <w:rPr>
          <w:rFonts w:ascii="Times New Roman" w:hAnsi="Times New Roman" w:cs="Times New Roman"/>
          <w:sz w:val="48"/>
        </w:rPr>
      </w:pPr>
      <w:bookmarkStart w:id="0" w:name="_Toc346406125"/>
      <w:r w:rsidRPr="009F3018">
        <w:rPr>
          <w:rFonts w:ascii="Times New Roman" w:hAnsi="Times New Roman" w:cs="Times New Roman"/>
          <w:noProof/>
        </w:rPr>
        <w:drawing>
          <wp:anchor distT="0" distB="0" distL="114300" distR="114300" simplePos="0" relativeHeight="251659264" behindDoc="0" locked="0" layoutInCell="1" allowOverlap="1" wp14:anchorId="6B49C0B5" wp14:editId="0772C669">
            <wp:simplePos x="0" y="0"/>
            <wp:positionH relativeFrom="margin">
              <wp:posOffset>2329815</wp:posOffset>
            </wp:positionH>
            <wp:positionV relativeFrom="margin">
              <wp:posOffset>-17780</wp:posOffset>
            </wp:positionV>
            <wp:extent cx="1243330" cy="1362075"/>
            <wp:effectExtent l="0" t="0" r="0" b="9525"/>
            <wp:wrapSquare wrapText="bothSides"/>
            <wp:docPr id="1" name="Picture 4" descr="C:\Users\ALI SALEH HAYAT\Desktop\The 40th Common\Do, Did...Done\Presentation\Csamon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ALI SALEH HAYAT\Desktop\The 40th Common\Do, Did...Done\Presentation\Csamono.png"/>
                    <pic:cNvPicPr>
                      <a:picLocks noChangeAspect="1" noChangeArrowheads="1"/>
                    </pic:cNvPicPr>
                  </pic:nvPicPr>
                  <pic:blipFill>
                    <a:blip r:embed="rId9" cstate="print"/>
                    <a:srcRect/>
                    <a:stretch>
                      <a:fillRect/>
                    </a:stretch>
                  </pic:blipFill>
                  <pic:spPr bwMode="auto">
                    <a:xfrm>
                      <a:off x="0" y="0"/>
                      <a:ext cx="1243330" cy="1362075"/>
                    </a:xfrm>
                    <a:prstGeom prst="rect">
                      <a:avLst/>
                    </a:prstGeom>
                    <a:noFill/>
                    <a:ln w="9525">
                      <a:noFill/>
                      <a:miter lim="800000"/>
                      <a:headEnd/>
                      <a:tailEnd/>
                    </a:ln>
                  </pic:spPr>
                </pic:pic>
              </a:graphicData>
            </a:graphic>
          </wp:anchor>
        </w:drawing>
      </w:r>
      <w:bookmarkEnd w:id="0"/>
    </w:p>
    <w:p w:rsidR="00B63A85" w:rsidRPr="009F3018" w:rsidRDefault="00B63A85" w:rsidP="00F5019F">
      <w:pPr>
        <w:pStyle w:val="Heading1"/>
        <w:rPr>
          <w:rFonts w:ascii="Times New Roman" w:hAnsi="Times New Roman" w:cs="Times New Roman"/>
          <w:sz w:val="48"/>
        </w:rPr>
      </w:pPr>
    </w:p>
    <w:p w:rsidR="001862A0" w:rsidRPr="009F3018" w:rsidRDefault="00B63A85" w:rsidP="00F5019F">
      <w:pPr>
        <w:pStyle w:val="Heading1"/>
        <w:spacing w:before="0" w:line="240" w:lineRule="auto"/>
        <w:jc w:val="center"/>
        <w:rPr>
          <w:rFonts w:ascii="Times New Roman" w:hAnsi="Times New Roman" w:cs="Times New Roman"/>
          <w:color w:val="auto"/>
          <w:sz w:val="48"/>
        </w:rPr>
      </w:pPr>
      <w:bookmarkStart w:id="1" w:name="_Toc346406126"/>
      <w:r w:rsidRPr="009F3018">
        <w:rPr>
          <w:rFonts w:ascii="Times New Roman" w:hAnsi="Times New Roman" w:cs="Times New Roman"/>
          <w:color w:val="auto"/>
          <w:sz w:val="48"/>
        </w:rPr>
        <w:t>CIVIL SERVICES ACADEMY</w:t>
      </w:r>
      <w:bookmarkEnd w:id="1"/>
    </w:p>
    <w:p w:rsidR="00B63A85" w:rsidRPr="009F3018" w:rsidRDefault="00B63A85" w:rsidP="00F5019F">
      <w:pPr>
        <w:pStyle w:val="Heading1"/>
        <w:spacing w:before="0" w:line="240" w:lineRule="auto"/>
        <w:jc w:val="center"/>
        <w:rPr>
          <w:rFonts w:ascii="Times New Roman" w:hAnsi="Times New Roman" w:cs="Times New Roman"/>
          <w:color w:val="auto"/>
          <w:sz w:val="48"/>
        </w:rPr>
      </w:pPr>
      <w:bookmarkStart w:id="2" w:name="_Toc346406127"/>
      <w:r w:rsidRPr="009F3018">
        <w:rPr>
          <w:rFonts w:ascii="Times New Roman" w:hAnsi="Times New Roman" w:cs="Times New Roman"/>
          <w:color w:val="auto"/>
          <w:sz w:val="48"/>
        </w:rPr>
        <w:t>WALTON CAMPUS</w:t>
      </w:r>
      <w:bookmarkEnd w:id="2"/>
    </w:p>
    <w:p w:rsidR="00B63A85" w:rsidRPr="009F3018" w:rsidRDefault="00B63A85" w:rsidP="00F5019F">
      <w:pPr>
        <w:pStyle w:val="Heading1"/>
        <w:spacing w:before="0" w:line="240" w:lineRule="auto"/>
        <w:jc w:val="center"/>
        <w:rPr>
          <w:rFonts w:ascii="Times New Roman" w:hAnsi="Times New Roman" w:cs="Times New Roman"/>
          <w:color w:val="auto"/>
          <w:sz w:val="48"/>
        </w:rPr>
      </w:pPr>
      <w:bookmarkStart w:id="3" w:name="_Toc346406128"/>
      <w:r w:rsidRPr="009F3018">
        <w:rPr>
          <w:rFonts w:ascii="Times New Roman" w:hAnsi="Times New Roman" w:cs="Times New Roman"/>
          <w:color w:val="auto"/>
          <w:sz w:val="48"/>
        </w:rPr>
        <w:t>LAHORE</w:t>
      </w:r>
      <w:bookmarkEnd w:id="3"/>
    </w:p>
    <w:p w:rsidR="00F5019F" w:rsidRPr="009F3018" w:rsidRDefault="00F5019F" w:rsidP="00F5019F">
      <w:pPr>
        <w:pStyle w:val="Heading1"/>
        <w:spacing w:before="0"/>
        <w:jc w:val="center"/>
        <w:rPr>
          <w:rFonts w:ascii="Times New Roman" w:hAnsi="Times New Roman" w:cs="Times New Roman"/>
          <w:color w:val="auto"/>
          <w:sz w:val="32"/>
        </w:rPr>
      </w:pPr>
    </w:p>
    <w:p w:rsidR="00B63A85" w:rsidRPr="009F3018" w:rsidRDefault="00B63A85" w:rsidP="00F5019F">
      <w:pPr>
        <w:pStyle w:val="Heading1"/>
        <w:spacing w:before="0"/>
        <w:jc w:val="center"/>
        <w:rPr>
          <w:rFonts w:ascii="Times New Roman" w:hAnsi="Times New Roman" w:cs="Times New Roman"/>
          <w:color w:val="auto"/>
          <w:sz w:val="32"/>
        </w:rPr>
      </w:pPr>
      <w:bookmarkStart w:id="4" w:name="_Toc346406129"/>
      <w:r w:rsidRPr="009F3018">
        <w:rPr>
          <w:rFonts w:ascii="Times New Roman" w:hAnsi="Times New Roman" w:cs="Times New Roman"/>
          <w:color w:val="auto"/>
          <w:sz w:val="32"/>
        </w:rPr>
        <w:t>40</w:t>
      </w:r>
      <w:r w:rsidRPr="009F3018">
        <w:rPr>
          <w:rFonts w:ascii="Times New Roman" w:hAnsi="Times New Roman" w:cs="Times New Roman"/>
          <w:color w:val="auto"/>
          <w:sz w:val="32"/>
          <w:vertAlign w:val="superscript"/>
        </w:rPr>
        <w:t xml:space="preserve">th </w:t>
      </w:r>
      <w:r w:rsidRPr="009F3018">
        <w:rPr>
          <w:rFonts w:ascii="Times New Roman" w:hAnsi="Times New Roman" w:cs="Times New Roman"/>
          <w:color w:val="auto"/>
          <w:sz w:val="32"/>
        </w:rPr>
        <w:t>COMMON TRAINING PROGRAMME</w:t>
      </w:r>
      <w:bookmarkEnd w:id="4"/>
    </w:p>
    <w:p w:rsidR="00F5019F" w:rsidRPr="009F3018" w:rsidRDefault="00F5019F" w:rsidP="00F5019F">
      <w:pPr>
        <w:pStyle w:val="Heading1"/>
        <w:spacing w:before="0"/>
        <w:jc w:val="center"/>
        <w:rPr>
          <w:rFonts w:ascii="Times New Roman" w:hAnsi="Times New Roman" w:cs="Times New Roman"/>
          <w:color w:val="auto"/>
          <w:sz w:val="32"/>
        </w:rPr>
      </w:pPr>
    </w:p>
    <w:p w:rsidR="00B63A85" w:rsidRPr="009F3018" w:rsidRDefault="00B63A85" w:rsidP="00F5019F">
      <w:pPr>
        <w:pStyle w:val="Heading1"/>
        <w:spacing w:before="0"/>
        <w:jc w:val="center"/>
        <w:rPr>
          <w:rFonts w:ascii="Times New Roman" w:hAnsi="Times New Roman" w:cs="Times New Roman"/>
          <w:color w:val="auto"/>
          <w:sz w:val="32"/>
        </w:rPr>
      </w:pPr>
      <w:bookmarkStart w:id="5" w:name="_Toc346406130"/>
      <w:r w:rsidRPr="009F3018">
        <w:rPr>
          <w:rFonts w:ascii="Times New Roman" w:hAnsi="Times New Roman" w:cs="Times New Roman"/>
          <w:color w:val="auto"/>
          <w:sz w:val="32"/>
        </w:rPr>
        <w:t>SYNDICATE RESEARCH PAPER</w:t>
      </w:r>
      <w:bookmarkEnd w:id="5"/>
    </w:p>
    <w:p w:rsidR="00B63A85" w:rsidRPr="009F3018" w:rsidRDefault="008A4512" w:rsidP="00190AAA">
      <w:pPr>
        <w:pStyle w:val="Heading1"/>
        <w:jc w:val="center"/>
        <w:rPr>
          <w:rFonts w:ascii="Times New Roman" w:hAnsi="Times New Roman" w:cs="Times New Roman"/>
          <w:color w:val="auto"/>
          <w:u w:val="single"/>
        </w:rPr>
      </w:pPr>
      <w:bookmarkStart w:id="6" w:name="_Toc346406131"/>
      <w:proofErr w:type="gramStart"/>
      <w:r>
        <w:rPr>
          <w:rFonts w:ascii="Times New Roman" w:hAnsi="Times New Roman" w:cs="Times New Roman"/>
          <w:color w:val="auto"/>
          <w:u w:val="single"/>
        </w:rPr>
        <w:t>“Public Debt and its M</w:t>
      </w:r>
      <w:r w:rsidR="00B63A85" w:rsidRPr="009F3018">
        <w:rPr>
          <w:rFonts w:ascii="Times New Roman" w:hAnsi="Times New Roman" w:cs="Times New Roman"/>
          <w:color w:val="auto"/>
          <w:u w:val="single"/>
        </w:rPr>
        <w:t>anagement – a case study of Pakistan.”</w:t>
      </w:r>
      <w:bookmarkEnd w:id="6"/>
      <w:proofErr w:type="gramEnd"/>
    </w:p>
    <w:p w:rsidR="00B63A85" w:rsidRPr="009F3018" w:rsidRDefault="00B63A85" w:rsidP="00190AAA">
      <w:pPr>
        <w:pStyle w:val="Heading1"/>
        <w:jc w:val="center"/>
        <w:rPr>
          <w:rFonts w:ascii="Times New Roman" w:hAnsi="Times New Roman" w:cs="Times New Roman"/>
          <w:color w:val="auto"/>
        </w:rPr>
      </w:pPr>
      <w:bookmarkStart w:id="7" w:name="_Toc346406132"/>
      <w:r w:rsidRPr="009F3018">
        <w:rPr>
          <w:rFonts w:ascii="Times New Roman" w:hAnsi="Times New Roman" w:cs="Times New Roman"/>
          <w:color w:val="auto"/>
        </w:rPr>
        <w:t>By</w:t>
      </w:r>
      <w:bookmarkEnd w:id="7"/>
    </w:p>
    <w:p w:rsidR="00B63A85" w:rsidRPr="009F3018" w:rsidRDefault="00B63A85" w:rsidP="00190AAA">
      <w:pPr>
        <w:pStyle w:val="Heading1"/>
        <w:jc w:val="center"/>
        <w:rPr>
          <w:rFonts w:ascii="Times New Roman" w:hAnsi="Times New Roman" w:cs="Times New Roman"/>
          <w:color w:val="auto"/>
        </w:rPr>
      </w:pPr>
      <w:bookmarkStart w:id="8" w:name="_Toc346406133"/>
      <w:r w:rsidRPr="009F3018">
        <w:rPr>
          <w:rFonts w:ascii="Times New Roman" w:hAnsi="Times New Roman" w:cs="Times New Roman"/>
          <w:color w:val="auto"/>
        </w:rPr>
        <w:t>Syndicate Group No: 1</w:t>
      </w:r>
      <w:bookmarkEnd w:id="8"/>
    </w:p>
    <w:p w:rsidR="00B63A85" w:rsidRPr="009F3018" w:rsidRDefault="00B63A85" w:rsidP="00F5019F">
      <w:pPr>
        <w:pStyle w:val="Heading1"/>
        <w:rPr>
          <w:rFonts w:ascii="Times New Roman" w:hAnsi="Times New Roman" w:cs="Times New Roman"/>
          <w:color w:val="auto"/>
          <w:sz w:val="24"/>
        </w:rPr>
      </w:pPr>
      <w:bookmarkStart w:id="9" w:name="_Toc346406134"/>
      <w:r w:rsidRPr="009F3018">
        <w:rPr>
          <w:rFonts w:ascii="Times New Roman" w:hAnsi="Times New Roman" w:cs="Times New Roman"/>
          <w:color w:val="auto"/>
          <w:sz w:val="24"/>
        </w:rPr>
        <w:t>A paper submitted to the faculty of the Civil Services Academy, Lahore, in partial satisfaction of the requirements of the 40</w:t>
      </w:r>
      <w:r w:rsidRPr="009F3018">
        <w:rPr>
          <w:rFonts w:ascii="Times New Roman" w:hAnsi="Times New Roman" w:cs="Times New Roman"/>
          <w:color w:val="auto"/>
          <w:sz w:val="24"/>
          <w:vertAlign w:val="superscript"/>
        </w:rPr>
        <w:t>th</w:t>
      </w:r>
      <w:r w:rsidRPr="009F3018">
        <w:rPr>
          <w:rFonts w:ascii="Times New Roman" w:hAnsi="Times New Roman" w:cs="Times New Roman"/>
          <w:color w:val="auto"/>
          <w:sz w:val="24"/>
        </w:rPr>
        <w:t xml:space="preserve"> Common Training Programme.</w:t>
      </w:r>
      <w:bookmarkEnd w:id="9"/>
    </w:p>
    <w:p w:rsidR="007A7B48" w:rsidRPr="009F3018" w:rsidRDefault="00B63A85" w:rsidP="00F5019F">
      <w:pPr>
        <w:pStyle w:val="Heading1"/>
        <w:rPr>
          <w:rFonts w:ascii="Times New Roman" w:hAnsi="Times New Roman" w:cs="Times New Roman"/>
          <w:color w:val="auto"/>
          <w:sz w:val="24"/>
        </w:rPr>
      </w:pPr>
      <w:bookmarkStart w:id="10" w:name="_Toc346406135"/>
      <w:r w:rsidRPr="009F3018">
        <w:rPr>
          <w:rFonts w:ascii="Times New Roman" w:hAnsi="Times New Roman" w:cs="Times New Roman"/>
          <w:color w:val="auto"/>
          <w:sz w:val="24"/>
        </w:rPr>
        <w:t>The contents of this paper reflect the Group’s own views and are not necessarily endorsed by the Academy.</w:t>
      </w:r>
      <w:bookmarkEnd w:id="10"/>
      <w:r w:rsidRPr="009F3018">
        <w:rPr>
          <w:rFonts w:ascii="Times New Roman" w:hAnsi="Times New Roman" w:cs="Times New Roman"/>
          <w:color w:val="auto"/>
          <w:sz w:val="24"/>
        </w:rPr>
        <w:t xml:space="preserve"> </w:t>
      </w:r>
    </w:p>
    <w:p w:rsidR="00190AAA" w:rsidRPr="009F3018" w:rsidRDefault="007A7B48" w:rsidP="00F5019F">
      <w:pPr>
        <w:pStyle w:val="Heading1"/>
        <w:spacing w:before="0"/>
        <w:rPr>
          <w:rFonts w:ascii="Times New Roman" w:hAnsi="Times New Roman" w:cs="Times New Roman"/>
          <w:color w:val="auto"/>
        </w:rPr>
      </w:pPr>
      <w:r w:rsidRPr="009F3018">
        <w:rPr>
          <w:rFonts w:ascii="Times New Roman" w:hAnsi="Times New Roman" w:cs="Times New Roman"/>
          <w:color w:val="auto"/>
        </w:rPr>
        <w:tab/>
      </w:r>
      <w:r w:rsidRPr="009F3018">
        <w:rPr>
          <w:rFonts w:ascii="Times New Roman" w:hAnsi="Times New Roman" w:cs="Times New Roman"/>
          <w:color w:val="auto"/>
        </w:rPr>
        <w:tab/>
      </w:r>
      <w:r w:rsidRPr="009F3018">
        <w:rPr>
          <w:rFonts w:ascii="Times New Roman" w:hAnsi="Times New Roman" w:cs="Times New Roman"/>
          <w:color w:val="auto"/>
        </w:rPr>
        <w:tab/>
      </w:r>
      <w:r w:rsidRPr="009F3018">
        <w:rPr>
          <w:rFonts w:ascii="Times New Roman" w:hAnsi="Times New Roman" w:cs="Times New Roman"/>
          <w:color w:val="auto"/>
        </w:rPr>
        <w:tab/>
      </w:r>
      <w:r w:rsidRPr="009F3018">
        <w:rPr>
          <w:rFonts w:ascii="Times New Roman" w:hAnsi="Times New Roman" w:cs="Times New Roman"/>
          <w:color w:val="auto"/>
        </w:rPr>
        <w:tab/>
      </w:r>
      <w:r w:rsidRPr="009F3018">
        <w:rPr>
          <w:rFonts w:ascii="Times New Roman" w:hAnsi="Times New Roman" w:cs="Times New Roman"/>
          <w:color w:val="auto"/>
        </w:rPr>
        <w:tab/>
      </w:r>
      <w:r w:rsidRPr="009F3018">
        <w:rPr>
          <w:rFonts w:ascii="Times New Roman" w:hAnsi="Times New Roman" w:cs="Times New Roman"/>
          <w:color w:val="auto"/>
        </w:rPr>
        <w:tab/>
      </w:r>
      <w:r w:rsidRPr="009F3018">
        <w:rPr>
          <w:rFonts w:ascii="Times New Roman" w:hAnsi="Times New Roman" w:cs="Times New Roman"/>
          <w:color w:val="auto"/>
        </w:rPr>
        <w:tab/>
      </w:r>
      <w:bookmarkStart w:id="11" w:name="_Toc346406136"/>
    </w:p>
    <w:p w:rsidR="007A7B48" w:rsidRPr="009F3018" w:rsidRDefault="007A7B48" w:rsidP="002C43AB">
      <w:pPr>
        <w:pStyle w:val="Heading1"/>
        <w:spacing w:before="0"/>
        <w:ind w:left="4320" w:firstLine="720"/>
        <w:rPr>
          <w:rFonts w:ascii="Times New Roman" w:hAnsi="Times New Roman" w:cs="Times New Roman"/>
          <w:color w:val="auto"/>
          <w:sz w:val="24"/>
        </w:rPr>
      </w:pPr>
      <w:r w:rsidRPr="009F3018">
        <w:rPr>
          <w:rFonts w:ascii="Times New Roman" w:hAnsi="Times New Roman" w:cs="Times New Roman"/>
          <w:color w:val="auto"/>
          <w:sz w:val="24"/>
        </w:rPr>
        <w:t>Signature:</w:t>
      </w:r>
      <w:bookmarkEnd w:id="11"/>
    </w:p>
    <w:p w:rsidR="007A7B48" w:rsidRPr="009F3018" w:rsidRDefault="002C43AB" w:rsidP="00F5019F">
      <w:pPr>
        <w:pStyle w:val="Heading1"/>
        <w:spacing w:before="0"/>
        <w:rPr>
          <w:rFonts w:ascii="Times New Roman" w:hAnsi="Times New Roman" w:cs="Times New Roman"/>
          <w:color w:val="auto"/>
          <w:sz w:val="24"/>
        </w:rPr>
      </w:pPr>
      <w:bookmarkStart w:id="12" w:name="_Toc346406137"/>
      <w:r w:rsidRPr="009F3018">
        <w:rPr>
          <w:rFonts w:ascii="Times New Roman" w:hAnsi="Times New Roman" w:cs="Times New Roman"/>
          <w:color w:val="auto"/>
          <w:sz w:val="24"/>
        </w:rPr>
        <w:tab/>
      </w:r>
      <w:r w:rsidRPr="009F3018">
        <w:rPr>
          <w:rFonts w:ascii="Times New Roman" w:hAnsi="Times New Roman" w:cs="Times New Roman"/>
          <w:color w:val="auto"/>
          <w:sz w:val="24"/>
        </w:rPr>
        <w:tab/>
      </w:r>
      <w:r w:rsidRPr="009F3018">
        <w:rPr>
          <w:rFonts w:ascii="Times New Roman" w:hAnsi="Times New Roman" w:cs="Times New Roman"/>
          <w:color w:val="auto"/>
          <w:sz w:val="24"/>
        </w:rPr>
        <w:tab/>
      </w:r>
      <w:r w:rsidRPr="009F3018">
        <w:rPr>
          <w:rFonts w:ascii="Times New Roman" w:hAnsi="Times New Roman" w:cs="Times New Roman"/>
          <w:color w:val="auto"/>
          <w:sz w:val="24"/>
        </w:rPr>
        <w:tab/>
      </w:r>
      <w:r w:rsidRPr="009F3018">
        <w:rPr>
          <w:rFonts w:ascii="Times New Roman" w:hAnsi="Times New Roman" w:cs="Times New Roman"/>
          <w:color w:val="auto"/>
          <w:sz w:val="24"/>
        </w:rPr>
        <w:tab/>
      </w:r>
      <w:r w:rsidRPr="009F3018">
        <w:rPr>
          <w:rFonts w:ascii="Times New Roman" w:hAnsi="Times New Roman" w:cs="Times New Roman"/>
          <w:color w:val="auto"/>
          <w:sz w:val="24"/>
        </w:rPr>
        <w:tab/>
      </w:r>
      <w:r w:rsidRPr="009F3018">
        <w:rPr>
          <w:rFonts w:ascii="Times New Roman" w:hAnsi="Times New Roman" w:cs="Times New Roman"/>
          <w:color w:val="auto"/>
          <w:sz w:val="24"/>
        </w:rPr>
        <w:tab/>
      </w:r>
      <w:r w:rsidR="007A7B48" w:rsidRPr="009F3018">
        <w:rPr>
          <w:rFonts w:ascii="Times New Roman" w:hAnsi="Times New Roman" w:cs="Times New Roman"/>
          <w:color w:val="auto"/>
          <w:sz w:val="24"/>
        </w:rPr>
        <w:t>Group Leader:</w:t>
      </w:r>
      <w:bookmarkEnd w:id="12"/>
      <w:r w:rsidR="00B35B84" w:rsidRPr="009F3018">
        <w:rPr>
          <w:rFonts w:ascii="Times New Roman" w:hAnsi="Times New Roman" w:cs="Times New Roman"/>
          <w:color w:val="auto"/>
          <w:sz w:val="24"/>
        </w:rPr>
        <w:t xml:space="preserve"> M. Awais Ishaque</w:t>
      </w:r>
    </w:p>
    <w:p w:rsidR="007A7B48" w:rsidRPr="009F3018" w:rsidRDefault="002C43AB" w:rsidP="00F5019F">
      <w:pPr>
        <w:pStyle w:val="Heading1"/>
        <w:spacing w:before="0"/>
        <w:rPr>
          <w:rFonts w:ascii="Times New Roman" w:hAnsi="Times New Roman" w:cs="Times New Roman"/>
          <w:color w:val="auto"/>
          <w:sz w:val="24"/>
        </w:rPr>
      </w:pPr>
      <w:bookmarkStart w:id="13" w:name="_Toc346406138"/>
      <w:r w:rsidRPr="009F3018">
        <w:rPr>
          <w:rFonts w:ascii="Times New Roman" w:hAnsi="Times New Roman" w:cs="Times New Roman"/>
          <w:color w:val="auto"/>
          <w:sz w:val="24"/>
        </w:rPr>
        <w:tab/>
      </w:r>
      <w:r w:rsidRPr="009F3018">
        <w:rPr>
          <w:rFonts w:ascii="Times New Roman" w:hAnsi="Times New Roman" w:cs="Times New Roman"/>
          <w:color w:val="auto"/>
          <w:sz w:val="24"/>
        </w:rPr>
        <w:tab/>
      </w:r>
      <w:r w:rsidRPr="009F3018">
        <w:rPr>
          <w:rFonts w:ascii="Times New Roman" w:hAnsi="Times New Roman" w:cs="Times New Roman"/>
          <w:color w:val="auto"/>
          <w:sz w:val="24"/>
        </w:rPr>
        <w:tab/>
      </w:r>
      <w:r w:rsidRPr="009F3018">
        <w:rPr>
          <w:rFonts w:ascii="Times New Roman" w:hAnsi="Times New Roman" w:cs="Times New Roman"/>
          <w:color w:val="auto"/>
          <w:sz w:val="24"/>
        </w:rPr>
        <w:tab/>
      </w:r>
      <w:r w:rsidRPr="009F3018">
        <w:rPr>
          <w:rFonts w:ascii="Times New Roman" w:hAnsi="Times New Roman" w:cs="Times New Roman"/>
          <w:color w:val="auto"/>
          <w:sz w:val="24"/>
        </w:rPr>
        <w:tab/>
      </w:r>
      <w:r w:rsidRPr="009F3018">
        <w:rPr>
          <w:rFonts w:ascii="Times New Roman" w:hAnsi="Times New Roman" w:cs="Times New Roman"/>
          <w:color w:val="auto"/>
          <w:sz w:val="24"/>
        </w:rPr>
        <w:tab/>
      </w:r>
      <w:r w:rsidRPr="009F3018">
        <w:rPr>
          <w:rFonts w:ascii="Times New Roman" w:hAnsi="Times New Roman" w:cs="Times New Roman"/>
          <w:color w:val="auto"/>
          <w:sz w:val="24"/>
        </w:rPr>
        <w:tab/>
      </w:r>
      <w:r w:rsidR="007A7B48" w:rsidRPr="009F3018">
        <w:rPr>
          <w:rFonts w:ascii="Times New Roman" w:hAnsi="Times New Roman" w:cs="Times New Roman"/>
          <w:color w:val="auto"/>
          <w:sz w:val="24"/>
        </w:rPr>
        <w:t>Date:</w:t>
      </w:r>
      <w:bookmarkEnd w:id="13"/>
      <w:r w:rsidR="007A7B48" w:rsidRPr="009F3018">
        <w:rPr>
          <w:rFonts w:ascii="Times New Roman" w:hAnsi="Times New Roman" w:cs="Times New Roman"/>
          <w:color w:val="auto"/>
          <w:sz w:val="24"/>
        </w:rPr>
        <w:t xml:space="preserve"> </w:t>
      </w:r>
      <w:r w:rsidR="0012338A">
        <w:rPr>
          <w:rFonts w:ascii="Times New Roman" w:hAnsi="Times New Roman" w:cs="Times New Roman"/>
          <w:color w:val="auto"/>
          <w:sz w:val="24"/>
        </w:rPr>
        <w:t>6</w:t>
      </w:r>
      <w:r w:rsidR="0012338A" w:rsidRPr="0012338A">
        <w:rPr>
          <w:rFonts w:ascii="Times New Roman" w:hAnsi="Times New Roman" w:cs="Times New Roman"/>
          <w:color w:val="auto"/>
          <w:sz w:val="24"/>
          <w:vertAlign w:val="superscript"/>
        </w:rPr>
        <w:t>th</w:t>
      </w:r>
      <w:r w:rsidR="0012338A">
        <w:rPr>
          <w:rFonts w:ascii="Times New Roman" w:hAnsi="Times New Roman" w:cs="Times New Roman"/>
          <w:color w:val="auto"/>
          <w:sz w:val="24"/>
        </w:rPr>
        <w:t xml:space="preserve"> </w:t>
      </w:r>
      <w:r w:rsidR="0012338A" w:rsidRPr="009F3018">
        <w:rPr>
          <w:rFonts w:ascii="Times New Roman" w:hAnsi="Times New Roman" w:cs="Times New Roman"/>
          <w:color w:val="auto"/>
          <w:sz w:val="24"/>
        </w:rPr>
        <w:t>February</w:t>
      </w:r>
      <w:r w:rsidR="00B35B84" w:rsidRPr="009F3018">
        <w:rPr>
          <w:rFonts w:ascii="Times New Roman" w:hAnsi="Times New Roman" w:cs="Times New Roman"/>
          <w:color w:val="auto"/>
          <w:sz w:val="24"/>
        </w:rPr>
        <w:t xml:space="preserve"> 2013</w:t>
      </w:r>
    </w:p>
    <w:p w:rsidR="007A7B48" w:rsidRPr="009F3018" w:rsidRDefault="002C43AB" w:rsidP="00F5019F">
      <w:pPr>
        <w:pStyle w:val="Heading1"/>
        <w:spacing w:before="0"/>
        <w:rPr>
          <w:rFonts w:ascii="Times New Roman" w:hAnsi="Times New Roman" w:cs="Times New Roman"/>
          <w:color w:val="auto"/>
          <w:sz w:val="24"/>
        </w:rPr>
      </w:pPr>
      <w:bookmarkStart w:id="14" w:name="_Toc346406139"/>
      <w:r w:rsidRPr="009F3018">
        <w:rPr>
          <w:rFonts w:ascii="Times New Roman" w:hAnsi="Times New Roman" w:cs="Times New Roman"/>
          <w:color w:val="auto"/>
          <w:sz w:val="24"/>
        </w:rPr>
        <w:tab/>
      </w:r>
      <w:r w:rsidRPr="009F3018">
        <w:rPr>
          <w:rFonts w:ascii="Times New Roman" w:hAnsi="Times New Roman" w:cs="Times New Roman"/>
          <w:color w:val="auto"/>
          <w:sz w:val="24"/>
        </w:rPr>
        <w:tab/>
      </w:r>
      <w:r w:rsidRPr="009F3018">
        <w:rPr>
          <w:rFonts w:ascii="Times New Roman" w:hAnsi="Times New Roman" w:cs="Times New Roman"/>
          <w:color w:val="auto"/>
          <w:sz w:val="24"/>
        </w:rPr>
        <w:tab/>
      </w:r>
      <w:r w:rsidRPr="009F3018">
        <w:rPr>
          <w:rFonts w:ascii="Times New Roman" w:hAnsi="Times New Roman" w:cs="Times New Roman"/>
          <w:color w:val="auto"/>
          <w:sz w:val="24"/>
        </w:rPr>
        <w:tab/>
      </w:r>
      <w:r w:rsidRPr="009F3018">
        <w:rPr>
          <w:rFonts w:ascii="Times New Roman" w:hAnsi="Times New Roman" w:cs="Times New Roman"/>
          <w:color w:val="auto"/>
          <w:sz w:val="24"/>
        </w:rPr>
        <w:tab/>
      </w:r>
      <w:r w:rsidRPr="009F3018">
        <w:rPr>
          <w:rFonts w:ascii="Times New Roman" w:hAnsi="Times New Roman" w:cs="Times New Roman"/>
          <w:color w:val="auto"/>
          <w:sz w:val="24"/>
        </w:rPr>
        <w:tab/>
      </w:r>
      <w:r w:rsidRPr="009F3018">
        <w:rPr>
          <w:rFonts w:ascii="Times New Roman" w:hAnsi="Times New Roman" w:cs="Times New Roman"/>
          <w:color w:val="auto"/>
          <w:sz w:val="24"/>
        </w:rPr>
        <w:tab/>
      </w:r>
      <w:r w:rsidR="007A7B48" w:rsidRPr="009F3018">
        <w:rPr>
          <w:rFonts w:ascii="Times New Roman" w:hAnsi="Times New Roman" w:cs="Times New Roman"/>
          <w:color w:val="auto"/>
          <w:sz w:val="24"/>
        </w:rPr>
        <w:t>Paper Sponsore</w:t>
      </w:r>
      <w:bookmarkStart w:id="15" w:name="_GoBack"/>
      <w:bookmarkEnd w:id="15"/>
      <w:r w:rsidR="007A7B48" w:rsidRPr="009F3018">
        <w:rPr>
          <w:rFonts w:ascii="Times New Roman" w:hAnsi="Times New Roman" w:cs="Times New Roman"/>
          <w:color w:val="auto"/>
          <w:sz w:val="24"/>
        </w:rPr>
        <w:t>d by:</w:t>
      </w:r>
      <w:bookmarkEnd w:id="14"/>
      <w:r w:rsidR="007A7B48" w:rsidRPr="009F3018">
        <w:rPr>
          <w:rFonts w:ascii="Times New Roman" w:hAnsi="Times New Roman" w:cs="Times New Roman"/>
          <w:color w:val="auto"/>
          <w:sz w:val="24"/>
        </w:rPr>
        <w:t xml:space="preserve"> </w:t>
      </w:r>
      <w:r w:rsidR="00B35B84" w:rsidRPr="009F3018">
        <w:rPr>
          <w:rFonts w:ascii="Times New Roman" w:hAnsi="Times New Roman" w:cs="Times New Roman"/>
          <w:color w:val="auto"/>
          <w:sz w:val="24"/>
        </w:rPr>
        <w:t>Prof. Talat Yazdani</w:t>
      </w:r>
    </w:p>
    <w:p w:rsidR="007A7B48" w:rsidRPr="009F3018" w:rsidRDefault="007A7B48" w:rsidP="00F5019F">
      <w:pPr>
        <w:pStyle w:val="Heading1"/>
        <w:rPr>
          <w:rFonts w:ascii="Times New Roman" w:hAnsi="Times New Roman" w:cs="Times New Roman"/>
        </w:rPr>
      </w:pPr>
    </w:p>
    <w:p w:rsidR="00B35B84" w:rsidRPr="009F3018" w:rsidRDefault="007D690F" w:rsidP="00B35B84">
      <w:pPr>
        <w:rPr>
          <w:rFonts w:ascii="Times New Roman" w:hAnsi="Times New Roman" w:cs="Times New Roman"/>
          <w:sz w:val="28"/>
          <w:szCs w:val="28"/>
        </w:rPr>
      </w:pPr>
      <w:r>
        <w:rPr>
          <w:rFonts w:ascii="Times New Roman" w:hAnsi="Times New Roman" w:cs="Times New Roman"/>
          <w:noProof/>
          <w:sz w:val="28"/>
          <w:szCs w:val="28"/>
        </w:rPr>
        <w:lastRenderedPageBreak/>
        <w:pict>
          <v:shapetype id="_x0000_t185" coordsize="21600,21600" o:spt="185" adj="3600" path="m@0,nfqx0@0l0@2qy@0,21600em@1,nfqx21600@0l21600@2qy@1,21600em@0,nsqx0@0l0@2qy@0,21600l@1,21600qx21600@2l21600@0qy@1,xe" filled="f">
            <v:formulas>
              <v:f eqn="val #0"/>
              <v:f eqn="sum width 0 #0"/>
              <v:f eqn="sum height 0 #0"/>
              <v:f eqn="prod @0 2929 10000"/>
              <v:f eqn="sum width 0 @3"/>
              <v:f eqn="sum height 0 @3"/>
              <v:f eqn="val width"/>
              <v:f eqn="val height"/>
              <v:f eqn="prod width 1 2"/>
              <v:f eqn="prod height 1 2"/>
            </v:formulas>
            <v:path o:extrusionok="f" gradientshapeok="t" limo="10800,10800" o:connecttype="custom" o:connectlocs="@8,0;0,@9;@8,@7;@6,@9" textboxrect="@3,@3,@4,@5"/>
            <v:handles>
              <v:h position="#0,topLeft" switch="" xrange="0,10800"/>
            </v:handles>
          </v:shapetype>
          <v:shape id="Double Bracket 5" o:spid="_x0000_s1026" type="#_x0000_t185" style="position:absolute;margin-left:66.35pt;margin-top:103.7pt;width:364.7pt;height:319.25pt;z-index:251661312;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" strokecolor="#4579b8 [3044]">
            <v:textbox>
              <w:txbxContent>
                <w:p w:rsidR="00222C13" w:rsidRDefault="00222C13" w:rsidP="00B35B84">
                  <w:pPr>
                    <w:autoSpaceDE w:val="0"/>
                    <w:autoSpaceDN w:val="0"/>
                    <w:adjustRightInd w:val="0"/>
                    <w:spacing w:after="0" w:line="240" w:lineRule="auto"/>
                    <w:rPr>
                      <w:rFonts w:cstheme="minorHAnsi"/>
                      <w:sz w:val="36"/>
                      <w:szCs w:val="28"/>
                    </w:rPr>
                  </w:pPr>
                </w:p>
                <w:p w:rsidR="00222C13" w:rsidRDefault="00222C13" w:rsidP="00B35B84">
                  <w:pPr>
                    <w:autoSpaceDE w:val="0"/>
                    <w:autoSpaceDN w:val="0"/>
                    <w:adjustRightInd w:val="0"/>
                    <w:spacing w:after="0" w:line="240" w:lineRule="auto"/>
                    <w:rPr>
                      <w:rFonts w:cstheme="minorHAnsi"/>
                      <w:sz w:val="36"/>
                      <w:szCs w:val="28"/>
                    </w:rPr>
                  </w:pPr>
                </w:p>
                <w:p w:rsidR="00222C13" w:rsidRPr="00B35B84" w:rsidRDefault="00222C13" w:rsidP="00B35B84">
                  <w:pPr>
                    <w:autoSpaceDE w:val="0"/>
                    <w:autoSpaceDN w:val="0"/>
                    <w:adjustRightInd w:val="0"/>
                    <w:spacing w:after="0" w:line="240" w:lineRule="auto"/>
                    <w:rPr>
                      <w:rFonts w:cstheme="minorHAnsi"/>
                      <w:sz w:val="36"/>
                      <w:szCs w:val="28"/>
                    </w:rPr>
                  </w:pPr>
                  <w:r w:rsidRPr="00B35B84">
                    <w:rPr>
                      <w:rFonts w:cstheme="minorHAnsi"/>
                      <w:sz w:val="36"/>
                      <w:szCs w:val="28"/>
                    </w:rPr>
                    <w:t xml:space="preserve">In summary fiscal sustainability depends on the current level of debt, the expected values of fiscal deficits, interest rates, growth rates etc. and the government's willingness to tax and impose austerity measures as necessary in order to service debt. </w:t>
                  </w:r>
                </w:p>
                <w:p w:rsidR="00222C13" w:rsidRDefault="00222C13" w:rsidP="00B35B84">
                  <w:pPr>
                    <w:autoSpaceDE w:val="0"/>
                    <w:autoSpaceDN w:val="0"/>
                    <w:adjustRightInd w:val="0"/>
                    <w:spacing w:after="0" w:line="240" w:lineRule="auto"/>
                    <w:rPr>
                      <w:rFonts w:cstheme="minorHAnsi"/>
                      <w:sz w:val="32"/>
                      <w:szCs w:val="28"/>
                    </w:rPr>
                  </w:pPr>
                </w:p>
                <w:p w:rsidR="00222C13" w:rsidRPr="00B35B84" w:rsidRDefault="00222C13" w:rsidP="00B35B84">
                  <w:pPr>
                    <w:autoSpaceDE w:val="0"/>
                    <w:autoSpaceDN w:val="0"/>
                    <w:adjustRightInd w:val="0"/>
                    <w:spacing w:after="0" w:line="240" w:lineRule="auto"/>
                    <w:jc w:val="right"/>
                    <w:rPr>
                      <w:rFonts w:ascii="Times New Roman" w:hAnsi="Times New Roman" w:cs="Times New Roman"/>
                      <w:bCs/>
                      <w:sz w:val="28"/>
                      <w:szCs w:val="24"/>
                    </w:rPr>
                  </w:pPr>
                  <w:r w:rsidRPr="00B35B84">
                    <w:rPr>
                      <w:rFonts w:ascii="Times New Roman" w:hAnsi="Times New Roman" w:cs="Times New Roman"/>
                      <w:bCs/>
                      <w:sz w:val="28"/>
                      <w:szCs w:val="24"/>
                    </w:rPr>
                    <w:t>Professor Jan Willem Gunning</w:t>
                  </w:r>
                </w:p>
                <w:p w:rsidR="00222C13" w:rsidRPr="00B35B84" w:rsidRDefault="00222C13" w:rsidP="00B35B84">
                  <w:pPr>
                    <w:autoSpaceDE w:val="0"/>
                    <w:autoSpaceDN w:val="0"/>
                    <w:adjustRightInd w:val="0"/>
                    <w:spacing w:after="0" w:line="240" w:lineRule="auto"/>
                    <w:jc w:val="right"/>
                    <w:rPr>
                      <w:rFonts w:cstheme="minorHAnsi"/>
                      <w:sz w:val="28"/>
                      <w:szCs w:val="24"/>
                    </w:rPr>
                  </w:pPr>
                  <w:r w:rsidRPr="00B35B84">
                    <w:rPr>
                      <w:rFonts w:ascii="Times New Roman" w:hAnsi="Times New Roman" w:cs="Times New Roman"/>
                      <w:bCs/>
                      <w:sz w:val="28"/>
                      <w:szCs w:val="24"/>
                    </w:rPr>
                    <w:t xml:space="preserve"> and Dr Richard Mash</w:t>
                  </w:r>
                  <w:sdt>
                    <w:sdtPr>
                      <w:rPr>
                        <w:rFonts w:ascii="Times New Roman" w:hAnsi="Times New Roman" w:cs="Times New Roman"/>
                        <w:bCs/>
                        <w:sz w:val="28"/>
                        <w:szCs w:val="24"/>
                      </w:rPr>
                      <w:id w:val="-443611034"/>
                      <w:citation/>
                    </w:sdtPr>
                    <w:sdtEndPr/>
                    <w:sdtContent>
                      <w:r>
                        <w:rPr>
                          <w:rFonts w:ascii="Times New Roman" w:hAnsi="Times New Roman" w:cs="Times New Roman"/>
                          <w:bCs/>
                          <w:sz w:val="28"/>
                          <w:szCs w:val="24"/>
                        </w:rPr>
                        <w:fldChar w:fldCharType="begin"/>
                      </w:r>
                      <w:r>
                        <w:rPr>
                          <w:rFonts w:ascii="Times New Roman" w:hAnsi="Times New Roman" w:cs="Times New Roman"/>
                          <w:bCs/>
                          <w:sz w:val="28"/>
                          <w:szCs w:val="24"/>
                        </w:rPr>
                        <w:instrText xml:space="preserve"> CITATION Jan98 \l 1033 </w:instrText>
                      </w:r>
                      <w:r>
                        <w:rPr>
                          <w:rFonts w:ascii="Times New Roman" w:hAnsi="Times New Roman" w:cs="Times New Roman"/>
                          <w:bCs/>
                          <w:sz w:val="28"/>
                          <w:szCs w:val="24"/>
                        </w:rPr>
                        <w:fldChar w:fldCharType="separate"/>
                      </w:r>
                      <w:r>
                        <w:rPr>
                          <w:rFonts w:ascii="Times New Roman" w:hAnsi="Times New Roman" w:cs="Times New Roman"/>
                          <w:bCs/>
                          <w:noProof/>
                          <w:sz w:val="28"/>
                          <w:szCs w:val="24"/>
                        </w:rPr>
                        <w:t xml:space="preserve"> </w:t>
                      </w:r>
                      <w:r w:rsidRPr="002C43AB">
                        <w:rPr>
                          <w:rFonts w:ascii="Times New Roman" w:hAnsi="Times New Roman" w:cs="Times New Roman"/>
                          <w:noProof/>
                          <w:sz w:val="28"/>
                          <w:szCs w:val="24"/>
                        </w:rPr>
                        <w:t>(Gunning and Mash 1998)</w:t>
                      </w:r>
                      <w:r>
                        <w:rPr>
                          <w:rFonts w:ascii="Times New Roman" w:hAnsi="Times New Roman" w:cs="Times New Roman"/>
                          <w:bCs/>
                          <w:sz w:val="28"/>
                          <w:szCs w:val="24"/>
                        </w:rPr>
                        <w:fldChar w:fldCharType="end"/>
                      </w:r>
                    </w:sdtContent>
                  </w:sdt>
                </w:p>
                <w:p w:rsidR="00222C13" w:rsidRPr="00B35B84" w:rsidRDefault="00222C13" w:rsidP="00B35B84">
                  <w:pPr>
                    <w:jc w:val="center"/>
                    <w:rPr>
                      <w:sz w:val="28"/>
                    </w:rPr>
                  </w:pPr>
                </w:p>
              </w:txbxContent>
            </v:textbox>
          </v:shape>
        </w:pict>
      </w:r>
      <w:r w:rsidR="00B35B84" w:rsidRPr="009F3018">
        <w:rPr>
          <w:rFonts w:ascii="Times New Roman" w:hAnsi="Times New Roman" w:cs="Times New Roman"/>
          <w:sz w:val="28"/>
          <w:szCs w:val="28"/>
        </w:rPr>
        <w:br w:type="page"/>
      </w:r>
    </w:p>
    <w:p w:rsidR="0063435F" w:rsidRPr="009F3018" w:rsidRDefault="0063435F" w:rsidP="00F5019F">
      <w:pPr>
        <w:pStyle w:val="Heading1"/>
        <w:rPr>
          <w:rFonts w:ascii="Times New Roman" w:hAnsi="Times New Roman" w:cs="Times New Roman"/>
        </w:rPr>
        <w:sectPr w:rsidR="0063435F" w:rsidRPr="009F3018">
          <w:pgSz w:w="12240" w:h="15840"/>
          <w:pgMar w:top="1440" w:right="1440" w:bottom="1440" w:left="1440" w:header="720" w:footer="720" w:gutter="0"/>
          <w:cols w:space="720"/>
          <w:docGrid w:linePitch="360"/>
        </w:sectPr>
      </w:pPr>
    </w:p>
    <w:sdt>
      <w:sdtPr>
        <w:rPr>
          <w:rFonts w:ascii="Times New Roman" w:eastAsiaTheme="minorHAnsi" w:hAnsi="Times New Roman" w:cs="Times New Roman"/>
          <w:color w:val="auto"/>
          <w:sz w:val="22"/>
          <w:szCs w:val="22"/>
        </w:rPr>
        <w:id w:val="450829954"/>
        <w:docPartObj>
          <w:docPartGallery w:val="Table of Contents"/>
          <w:docPartUnique/>
        </w:docPartObj>
      </w:sdtPr>
      <w:sdtEndPr>
        <w:rPr>
          <w:rFonts w:eastAsiaTheme="majorEastAsia"/>
          <w:b w:val="0"/>
        </w:rPr>
      </w:sdtEndPr>
      <w:sdtContent>
        <w:p w:rsidR="00E3285D" w:rsidRPr="009F3018" w:rsidRDefault="00E3285D" w:rsidP="0037053A">
          <w:pPr>
            <w:pStyle w:val="Heading2"/>
            <w:spacing w:before="0"/>
            <w:ind w:left="360"/>
            <w:jc w:val="center"/>
            <w:rPr>
              <w:rFonts w:ascii="Times New Roman" w:hAnsi="Times New Roman" w:cs="Times New Roman"/>
              <w:b w:val="0"/>
              <w:color w:val="auto"/>
              <w:sz w:val="22"/>
              <w:szCs w:val="22"/>
            </w:rPr>
          </w:pPr>
          <w:r w:rsidRPr="009F3018">
            <w:rPr>
              <w:rFonts w:ascii="Times New Roman" w:hAnsi="Times New Roman" w:cs="Times New Roman"/>
              <w:b w:val="0"/>
              <w:color w:val="auto"/>
              <w:sz w:val="22"/>
              <w:szCs w:val="22"/>
            </w:rPr>
            <w:t>Table of Contents</w:t>
          </w:r>
        </w:p>
        <w:p w:rsidR="00E3285D" w:rsidRPr="009F3018" w:rsidRDefault="00116668" w:rsidP="0037053A">
          <w:pPr>
            <w:pStyle w:val="Heading2"/>
            <w:tabs>
              <w:tab w:val="left" w:pos="720"/>
            </w:tabs>
            <w:spacing w:before="0" w:line="360" w:lineRule="auto"/>
            <w:jc w:val="center"/>
            <w:rPr>
              <w:rFonts w:ascii="Times New Roman" w:hAnsi="Times New Roman" w:cs="Times New Roman"/>
              <w:b w:val="0"/>
              <w:color w:val="auto"/>
              <w:sz w:val="24"/>
              <w:szCs w:val="24"/>
            </w:rPr>
          </w:pPr>
          <w:r w:rsidRPr="009F3018">
            <w:rPr>
              <w:rFonts w:ascii="Times New Roman" w:hAnsi="Times New Roman" w:cs="Times New Roman"/>
              <w:b w:val="0"/>
              <w:color w:val="auto"/>
              <w:sz w:val="24"/>
              <w:szCs w:val="24"/>
            </w:rPr>
            <w:t>Group</w:t>
          </w:r>
          <w:r w:rsidR="00553FDA" w:rsidRPr="009F3018">
            <w:rPr>
              <w:rFonts w:ascii="Times New Roman" w:hAnsi="Times New Roman" w:cs="Times New Roman"/>
              <w:b w:val="0"/>
              <w:color w:val="auto"/>
              <w:sz w:val="24"/>
              <w:szCs w:val="24"/>
            </w:rPr>
            <w:t xml:space="preserve"> m</w:t>
          </w:r>
          <w:r w:rsidR="00E3285D" w:rsidRPr="009F3018">
            <w:rPr>
              <w:rFonts w:ascii="Times New Roman" w:hAnsi="Times New Roman" w:cs="Times New Roman"/>
              <w:b w:val="0"/>
              <w:color w:val="auto"/>
              <w:sz w:val="24"/>
              <w:szCs w:val="24"/>
            </w:rPr>
            <w:t>embers</w:t>
          </w:r>
          <w:r w:rsidR="00E3285D" w:rsidRPr="009F3018">
            <w:rPr>
              <w:rFonts w:ascii="Times New Roman" w:hAnsi="Times New Roman" w:cs="Times New Roman"/>
              <w:b w:val="0"/>
              <w:color w:val="auto"/>
              <w:sz w:val="24"/>
              <w:szCs w:val="24"/>
            </w:rPr>
            <w:ptab w:relativeTo="margin" w:alignment="right" w:leader="dot"/>
          </w:r>
          <w:r w:rsidR="000E728F" w:rsidRPr="009F3018">
            <w:rPr>
              <w:rFonts w:ascii="Times New Roman" w:hAnsi="Times New Roman" w:cs="Times New Roman"/>
              <w:b w:val="0"/>
              <w:color w:val="auto"/>
              <w:sz w:val="24"/>
              <w:szCs w:val="24"/>
            </w:rPr>
            <w:t>i</w:t>
          </w:r>
          <w:r w:rsidR="004B4627" w:rsidRPr="009F3018">
            <w:rPr>
              <w:rFonts w:ascii="Times New Roman" w:hAnsi="Times New Roman" w:cs="Times New Roman"/>
              <w:b w:val="0"/>
              <w:color w:val="auto"/>
              <w:sz w:val="24"/>
              <w:szCs w:val="24"/>
            </w:rPr>
            <w:t>i</w:t>
          </w:r>
        </w:p>
        <w:p w:rsidR="00E3285D" w:rsidRPr="009F3018" w:rsidRDefault="00E3285D" w:rsidP="0037053A">
          <w:pPr>
            <w:pStyle w:val="Heading2"/>
            <w:spacing w:before="0" w:line="360" w:lineRule="auto"/>
            <w:jc w:val="center"/>
            <w:rPr>
              <w:rFonts w:ascii="Times New Roman" w:hAnsi="Times New Roman" w:cs="Times New Roman"/>
              <w:b w:val="0"/>
              <w:color w:val="auto"/>
              <w:sz w:val="24"/>
              <w:szCs w:val="24"/>
            </w:rPr>
          </w:pPr>
          <w:r w:rsidRPr="009F3018">
            <w:rPr>
              <w:rFonts w:ascii="Times New Roman" w:hAnsi="Times New Roman" w:cs="Times New Roman"/>
              <w:b w:val="0"/>
              <w:color w:val="auto"/>
              <w:sz w:val="24"/>
              <w:szCs w:val="24"/>
            </w:rPr>
            <w:t>Preface</w:t>
          </w:r>
          <w:r w:rsidRPr="009F3018">
            <w:rPr>
              <w:rFonts w:ascii="Times New Roman" w:hAnsi="Times New Roman" w:cs="Times New Roman"/>
              <w:b w:val="0"/>
              <w:color w:val="auto"/>
              <w:sz w:val="24"/>
              <w:szCs w:val="24"/>
            </w:rPr>
            <w:ptab w:relativeTo="margin" w:alignment="right" w:leader="dot"/>
          </w:r>
          <w:r w:rsidR="000E728F" w:rsidRPr="009F3018">
            <w:rPr>
              <w:rFonts w:ascii="Times New Roman" w:hAnsi="Times New Roman" w:cs="Times New Roman"/>
              <w:b w:val="0"/>
              <w:color w:val="auto"/>
              <w:sz w:val="24"/>
              <w:szCs w:val="24"/>
            </w:rPr>
            <w:t>i</w:t>
          </w:r>
          <w:r w:rsidR="004B4627" w:rsidRPr="009F3018">
            <w:rPr>
              <w:rFonts w:ascii="Times New Roman" w:hAnsi="Times New Roman" w:cs="Times New Roman"/>
              <w:b w:val="0"/>
              <w:color w:val="auto"/>
              <w:sz w:val="24"/>
              <w:szCs w:val="24"/>
            </w:rPr>
            <w:t>ii</w:t>
          </w:r>
        </w:p>
        <w:p w:rsidR="00E3285D" w:rsidRPr="009F3018" w:rsidRDefault="00553FDA" w:rsidP="0037053A">
          <w:pPr>
            <w:pStyle w:val="Heading2"/>
            <w:spacing w:before="0" w:line="360" w:lineRule="auto"/>
            <w:jc w:val="center"/>
            <w:rPr>
              <w:rFonts w:ascii="Times New Roman" w:hAnsi="Times New Roman" w:cs="Times New Roman"/>
              <w:b w:val="0"/>
              <w:color w:val="auto"/>
              <w:sz w:val="24"/>
              <w:szCs w:val="24"/>
            </w:rPr>
          </w:pPr>
          <w:r w:rsidRPr="009F3018">
            <w:rPr>
              <w:rFonts w:ascii="Times New Roman" w:hAnsi="Times New Roman" w:cs="Times New Roman"/>
              <w:b w:val="0"/>
              <w:color w:val="auto"/>
              <w:sz w:val="24"/>
              <w:szCs w:val="24"/>
            </w:rPr>
            <w:t>Executive s</w:t>
          </w:r>
          <w:r w:rsidR="00E3285D" w:rsidRPr="009F3018">
            <w:rPr>
              <w:rFonts w:ascii="Times New Roman" w:hAnsi="Times New Roman" w:cs="Times New Roman"/>
              <w:b w:val="0"/>
              <w:color w:val="auto"/>
              <w:sz w:val="24"/>
              <w:szCs w:val="24"/>
            </w:rPr>
            <w:t>ummary</w:t>
          </w:r>
          <w:r w:rsidR="00E3285D" w:rsidRPr="009F3018">
            <w:rPr>
              <w:rFonts w:ascii="Times New Roman" w:hAnsi="Times New Roman" w:cs="Times New Roman"/>
              <w:b w:val="0"/>
              <w:color w:val="auto"/>
              <w:sz w:val="24"/>
              <w:szCs w:val="24"/>
            </w:rPr>
            <w:ptab w:relativeTo="margin" w:alignment="right" w:leader="dot"/>
          </w:r>
          <w:proofErr w:type="gramStart"/>
          <w:r w:rsidR="009746B7">
            <w:rPr>
              <w:rFonts w:ascii="Times New Roman" w:hAnsi="Times New Roman" w:cs="Times New Roman"/>
              <w:b w:val="0"/>
              <w:color w:val="auto"/>
              <w:sz w:val="24"/>
              <w:szCs w:val="24"/>
            </w:rPr>
            <w:t>iv</w:t>
          </w:r>
          <w:proofErr w:type="gramEnd"/>
        </w:p>
        <w:p w:rsidR="00E3285D" w:rsidRPr="009F3018" w:rsidRDefault="00F867A6" w:rsidP="0037053A">
          <w:pPr>
            <w:pStyle w:val="Heading2"/>
            <w:spacing w:before="0" w:line="360" w:lineRule="auto"/>
            <w:jc w:val="center"/>
            <w:rPr>
              <w:rFonts w:ascii="Times New Roman" w:hAnsi="Times New Roman" w:cs="Times New Roman"/>
              <w:b w:val="0"/>
              <w:color w:val="auto"/>
              <w:sz w:val="24"/>
              <w:szCs w:val="24"/>
            </w:rPr>
          </w:pPr>
          <w:r w:rsidRPr="009F3018">
            <w:rPr>
              <w:rFonts w:ascii="Times New Roman" w:hAnsi="Times New Roman" w:cs="Times New Roman"/>
              <w:b w:val="0"/>
              <w:color w:val="auto"/>
              <w:sz w:val="24"/>
              <w:szCs w:val="24"/>
            </w:rPr>
            <w:t>List of Acronyms</w:t>
          </w:r>
          <w:r w:rsidR="00E3285D" w:rsidRPr="009F3018">
            <w:rPr>
              <w:rFonts w:ascii="Times New Roman" w:hAnsi="Times New Roman" w:cs="Times New Roman"/>
              <w:b w:val="0"/>
              <w:color w:val="auto"/>
              <w:sz w:val="24"/>
              <w:szCs w:val="24"/>
            </w:rPr>
            <w:ptab w:relativeTo="margin" w:alignment="right" w:leader="dot"/>
          </w:r>
          <w:r w:rsidR="009746B7">
            <w:rPr>
              <w:rFonts w:ascii="Times New Roman" w:hAnsi="Times New Roman" w:cs="Times New Roman"/>
              <w:b w:val="0"/>
              <w:color w:val="auto"/>
              <w:sz w:val="24"/>
              <w:szCs w:val="24"/>
            </w:rPr>
            <w:t>v</w:t>
          </w:r>
        </w:p>
        <w:p w:rsidR="00E3285D" w:rsidRPr="009F3018" w:rsidRDefault="00E3285D" w:rsidP="0037053A">
          <w:pPr>
            <w:pStyle w:val="Heading2"/>
            <w:spacing w:before="0" w:line="360" w:lineRule="auto"/>
            <w:jc w:val="center"/>
            <w:rPr>
              <w:rFonts w:ascii="Times New Roman" w:hAnsi="Times New Roman" w:cs="Times New Roman"/>
              <w:b w:val="0"/>
              <w:color w:val="auto"/>
              <w:sz w:val="24"/>
              <w:szCs w:val="24"/>
            </w:rPr>
          </w:pPr>
          <w:r w:rsidRPr="009F3018">
            <w:rPr>
              <w:rFonts w:ascii="Times New Roman" w:hAnsi="Times New Roman" w:cs="Times New Roman"/>
              <w:b w:val="0"/>
              <w:color w:val="auto"/>
              <w:sz w:val="24"/>
              <w:szCs w:val="24"/>
            </w:rPr>
            <w:t>Introduction</w:t>
          </w:r>
          <w:r w:rsidRPr="009F3018">
            <w:rPr>
              <w:rFonts w:ascii="Times New Roman" w:hAnsi="Times New Roman" w:cs="Times New Roman"/>
              <w:b w:val="0"/>
              <w:color w:val="auto"/>
              <w:sz w:val="24"/>
              <w:szCs w:val="24"/>
            </w:rPr>
            <w:ptab w:relativeTo="margin" w:alignment="right" w:leader="dot"/>
          </w:r>
          <w:r w:rsidR="004B4627" w:rsidRPr="009F3018">
            <w:rPr>
              <w:rFonts w:ascii="Times New Roman" w:hAnsi="Times New Roman" w:cs="Times New Roman"/>
              <w:b w:val="0"/>
              <w:color w:val="auto"/>
              <w:sz w:val="24"/>
              <w:szCs w:val="24"/>
            </w:rPr>
            <w:t>1</w:t>
          </w:r>
        </w:p>
        <w:p w:rsidR="00E3285D" w:rsidRPr="009F3018" w:rsidRDefault="00E3285D" w:rsidP="0037053A">
          <w:pPr>
            <w:pStyle w:val="Heading2"/>
            <w:spacing w:before="0" w:line="360" w:lineRule="auto"/>
            <w:jc w:val="center"/>
            <w:rPr>
              <w:rFonts w:ascii="Times New Roman" w:hAnsi="Times New Roman" w:cs="Times New Roman"/>
              <w:b w:val="0"/>
              <w:color w:val="auto"/>
              <w:sz w:val="24"/>
              <w:szCs w:val="24"/>
            </w:rPr>
          </w:pPr>
          <w:r w:rsidRPr="009F3018">
            <w:rPr>
              <w:rFonts w:ascii="Times New Roman" w:hAnsi="Times New Roman" w:cs="Times New Roman"/>
              <w:b w:val="0"/>
              <w:color w:val="auto"/>
              <w:sz w:val="24"/>
              <w:szCs w:val="24"/>
            </w:rPr>
            <w:t>Statement of the problem</w:t>
          </w:r>
          <w:r w:rsidRPr="009F3018">
            <w:rPr>
              <w:rFonts w:ascii="Times New Roman" w:hAnsi="Times New Roman" w:cs="Times New Roman"/>
              <w:b w:val="0"/>
              <w:color w:val="auto"/>
              <w:sz w:val="24"/>
              <w:szCs w:val="24"/>
            </w:rPr>
            <w:ptab w:relativeTo="margin" w:alignment="right" w:leader="dot"/>
          </w:r>
          <w:r w:rsidR="004B4627" w:rsidRPr="009F3018">
            <w:rPr>
              <w:rFonts w:ascii="Times New Roman" w:hAnsi="Times New Roman" w:cs="Times New Roman"/>
              <w:b w:val="0"/>
              <w:color w:val="auto"/>
              <w:sz w:val="24"/>
              <w:szCs w:val="24"/>
            </w:rPr>
            <w:t>2</w:t>
          </w:r>
        </w:p>
        <w:p w:rsidR="00E3285D" w:rsidRPr="009F3018" w:rsidRDefault="00E3285D" w:rsidP="0037053A">
          <w:pPr>
            <w:pStyle w:val="Heading2"/>
            <w:spacing w:before="0" w:line="360" w:lineRule="auto"/>
            <w:jc w:val="center"/>
            <w:rPr>
              <w:rFonts w:ascii="Times New Roman" w:hAnsi="Times New Roman" w:cs="Times New Roman"/>
              <w:b w:val="0"/>
              <w:color w:val="auto"/>
              <w:sz w:val="24"/>
              <w:szCs w:val="24"/>
            </w:rPr>
          </w:pPr>
          <w:r w:rsidRPr="009F3018">
            <w:rPr>
              <w:rFonts w:ascii="Times New Roman" w:hAnsi="Times New Roman" w:cs="Times New Roman"/>
              <w:b w:val="0"/>
              <w:color w:val="auto"/>
              <w:sz w:val="24"/>
              <w:szCs w:val="24"/>
            </w:rPr>
            <w:t>Significance and scope of study</w:t>
          </w:r>
          <w:r w:rsidRPr="009F3018">
            <w:rPr>
              <w:rFonts w:ascii="Times New Roman" w:hAnsi="Times New Roman" w:cs="Times New Roman"/>
              <w:b w:val="0"/>
              <w:color w:val="auto"/>
              <w:sz w:val="24"/>
              <w:szCs w:val="24"/>
            </w:rPr>
            <w:ptab w:relativeTo="margin" w:alignment="right" w:leader="dot"/>
          </w:r>
          <w:r w:rsidR="00B0768A" w:rsidRPr="009F3018">
            <w:rPr>
              <w:rFonts w:ascii="Times New Roman" w:hAnsi="Times New Roman" w:cs="Times New Roman"/>
              <w:b w:val="0"/>
              <w:color w:val="auto"/>
              <w:sz w:val="24"/>
              <w:szCs w:val="24"/>
            </w:rPr>
            <w:t>2</w:t>
          </w:r>
        </w:p>
        <w:p w:rsidR="00E3285D" w:rsidRPr="009F3018" w:rsidRDefault="00E3285D" w:rsidP="0037053A">
          <w:pPr>
            <w:pStyle w:val="Heading2"/>
            <w:spacing w:before="0" w:line="360" w:lineRule="auto"/>
            <w:jc w:val="center"/>
            <w:rPr>
              <w:rFonts w:ascii="Times New Roman" w:hAnsi="Times New Roman" w:cs="Times New Roman"/>
              <w:b w:val="0"/>
              <w:color w:val="auto"/>
              <w:sz w:val="24"/>
              <w:szCs w:val="24"/>
            </w:rPr>
          </w:pPr>
          <w:r w:rsidRPr="009F3018">
            <w:rPr>
              <w:rFonts w:ascii="Times New Roman" w:hAnsi="Times New Roman" w:cs="Times New Roman"/>
              <w:b w:val="0"/>
              <w:color w:val="auto"/>
              <w:sz w:val="24"/>
              <w:szCs w:val="24"/>
            </w:rPr>
            <w:t>Methodology</w:t>
          </w:r>
          <w:r w:rsidRPr="009F3018">
            <w:rPr>
              <w:rFonts w:ascii="Times New Roman" w:hAnsi="Times New Roman" w:cs="Times New Roman"/>
              <w:b w:val="0"/>
              <w:color w:val="auto"/>
              <w:sz w:val="24"/>
              <w:szCs w:val="24"/>
            </w:rPr>
            <w:ptab w:relativeTo="margin" w:alignment="right" w:leader="dot"/>
          </w:r>
          <w:r w:rsidR="00B0768A" w:rsidRPr="009F3018">
            <w:rPr>
              <w:rFonts w:ascii="Times New Roman" w:hAnsi="Times New Roman" w:cs="Times New Roman"/>
              <w:b w:val="0"/>
              <w:color w:val="auto"/>
              <w:sz w:val="24"/>
              <w:szCs w:val="24"/>
            </w:rPr>
            <w:t>3</w:t>
          </w:r>
        </w:p>
        <w:p w:rsidR="00E3285D" w:rsidRPr="009F3018" w:rsidRDefault="00E3285D" w:rsidP="0037053A">
          <w:pPr>
            <w:pStyle w:val="Heading2"/>
            <w:spacing w:before="0" w:line="360" w:lineRule="auto"/>
            <w:jc w:val="center"/>
            <w:rPr>
              <w:rFonts w:ascii="Times New Roman" w:hAnsi="Times New Roman" w:cs="Times New Roman"/>
              <w:b w:val="0"/>
              <w:color w:val="auto"/>
              <w:sz w:val="24"/>
              <w:szCs w:val="24"/>
            </w:rPr>
          </w:pPr>
          <w:r w:rsidRPr="009F3018">
            <w:rPr>
              <w:rFonts w:ascii="Times New Roman" w:hAnsi="Times New Roman" w:cs="Times New Roman"/>
              <w:b w:val="0"/>
              <w:color w:val="auto"/>
              <w:sz w:val="24"/>
              <w:szCs w:val="24"/>
            </w:rPr>
            <w:t>Literature Review</w:t>
          </w:r>
          <w:r w:rsidRPr="009F3018">
            <w:rPr>
              <w:rFonts w:ascii="Times New Roman" w:hAnsi="Times New Roman" w:cs="Times New Roman"/>
              <w:b w:val="0"/>
              <w:color w:val="auto"/>
              <w:sz w:val="24"/>
              <w:szCs w:val="24"/>
            </w:rPr>
            <w:ptab w:relativeTo="margin" w:alignment="right" w:leader="dot"/>
          </w:r>
          <w:r w:rsidR="00B0768A" w:rsidRPr="009F3018">
            <w:rPr>
              <w:rFonts w:ascii="Times New Roman" w:hAnsi="Times New Roman" w:cs="Times New Roman"/>
              <w:b w:val="0"/>
              <w:color w:val="auto"/>
              <w:sz w:val="24"/>
              <w:szCs w:val="24"/>
            </w:rPr>
            <w:t>4</w:t>
          </w:r>
        </w:p>
        <w:p w:rsidR="00E3285D" w:rsidRPr="009F3018" w:rsidRDefault="00907570" w:rsidP="0037053A">
          <w:pPr>
            <w:pStyle w:val="Heading2"/>
            <w:spacing w:before="0" w:line="360" w:lineRule="auto"/>
            <w:jc w:val="center"/>
            <w:rPr>
              <w:rFonts w:ascii="Times New Roman" w:hAnsi="Times New Roman" w:cs="Times New Roman"/>
              <w:b w:val="0"/>
              <w:color w:val="auto"/>
              <w:sz w:val="24"/>
              <w:szCs w:val="24"/>
            </w:rPr>
          </w:pPr>
          <w:r w:rsidRPr="009F3018">
            <w:rPr>
              <w:rFonts w:ascii="Times New Roman" w:hAnsi="Times New Roman" w:cs="Times New Roman"/>
              <w:b w:val="0"/>
              <w:color w:val="auto"/>
              <w:sz w:val="24"/>
              <w:szCs w:val="24"/>
            </w:rPr>
            <w:t>Section 1</w:t>
          </w:r>
          <w:r w:rsidR="00E3285D" w:rsidRPr="009F3018">
            <w:rPr>
              <w:rFonts w:ascii="Times New Roman" w:hAnsi="Times New Roman" w:cs="Times New Roman"/>
              <w:b w:val="0"/>
              <w:color w:val="auto"/>
              <w:sz w:val="24"/>
              <w:szCs w:val="24"/>
            </w:rPr>
            <w:t>: Background</w:t>
          </w:r>
          <w:r w:rsidR="00E3285D" w:rsidRPr="009F3018">
            <w:rPr>
              <w:rFonts w:ascii="Times New Roman" w:hAnsi="Times New Roman" w:cs="Times New Roman"/>
              <w:b w:val="0"/>
              <w:color w:val="auto"/>
              <w:sz w:val="24"/>
              <w:szCs w:val="24"/>
            </w:rPr>
            <w:ptab w:relativeTo="margin" w:alignment="right" w:leader="dot"/>
          </w:r>
          <w:r w:rsidR="009746B7">
            <w:rPr>
              <w:rFonts w:ascii="Times New Roman" w:hAnsi="Times New Roman" w:cs="Times New Roman"/>
              <w:b w:val="0"/>
              <w:color w:val="auto"/>
              <w:sz w:val="24"/>
              <w:szCs w:val="24"/>
            </w:rPr>
            <w:t>5</w:t>
          </w:r>
        </w:p>
        <w:p w:rsidR="00E3285D" w:rsidRPr="009F3018" w:rsidRDefault="004E16D7" w:rsidP="0037053A">
          <w:pPr>
            <w:pStyle w:val="Heading2"/>
            <w:spacing w:before="0" w:line="360" w:lineRule="auto"/>
            <w:ind w:left="720"/>
            <w:jc w:val="center"/>
            <w:rPr>
              <w:rFonts w:ascii="Times New Roman" w:hAnsi="Times New Roman" w:cs="Times New Roman"/>
              <w:b w:val="0"/>
              <w:color w:val="auto"/>
              <w:sz w:val="24"/>
              <w:szCs w:val="24"/>
            </w:rPr>
          </w:pPr>
          <w:r w:rsidRPr="009F3018">
            <w:rPr>
              <w:rFonts w:ascii="Times New Roman" w:hAnsi="Times New Roman" w:cs="Times New Roman"/>
              <w:b w:val="0"/>
              <w:color w:val="auto"/>
              <w:sz w:val="24"/>
              <w:szCs w:val="24"/>
            </w:rPr>
            <w:t xml:space="preserve">1.1 </w:t>
          </w:r>
          <w:r w:rsidR="000360BD" w:rsidRPr="009F3018">
            <w:rPr>
              <w:rFonts w:ascii="Times New Roman" w:hAnsi="Times New Roman" w:cs="Times New Roman"/>
              <w:b w:val="0"/>
              <w:color w:val="auto"/>
              <w:sz w:val="24"/>
              <w:szCs w:val="24"/>
            </w:rPr>
            <w:t>Historical performance of the economy</w:t>
          </w:r>
          <w:r w:rsidR="00E3285D" w:rsidRPr="009F3018">
            <w:rPr>
              <w:rFonts w:ascii="Times New Roman" w:hAnsi="Times New Roman" w:cs="Times New Roman"/>
              <w:b w:val="0"/>
              <w:color w:val="auto"/>
              <w:sz w:val="24"/>
              <w:szCs w:val="24"/>
            </w:rPr>
            <w:ptab w:relativeTo="margin" w:alignment="right" w:leader="dot"/>
          </w:r>
          <w:r w:rsidR="00B0768A" w:rsidRPr="009F3018">
            <w:rPr>
              <w:rFonts w:ascii="Times New Roman" w:hAnsi="Times New Roman" w:cs="Times New Roman"/>
              <w:b w:val="0"/>
              <w:color w:val="auto"/>
              <w:sz w:val="24"/>
              <w:szCs w:val="24"/>
            </w:rPr>
            <w:t>5</w:t>
          </w:r>
        </w:p>
        <w:p w:rsidR="00E3285D" w:rsidRPr="009F3018" w:rsidRDefault="004E16D7" w:rsidP="0037053A">
          <w:pPr>
            <w:pStyle w:val="Heading2"/>
            <w:spacing w:before="0" w:line="360" w:lineRule="auto"/>
            <w:ind w:left="720"/>
            <w:jc w:val="center"/>
            <w:rPr>
              <w:rFonts w:ascii="Times New Roman" w:hAnsi="Times New Roman" w:cs="Times New Roman"/>
              <w:b w:val="0"/>
              <w:color w:val="auto"/>
              <w:sz w:val="24"/>
              <w:szCs w:val="24"/>
            </w:rPr>
          </w:pPr>
          <w:r w:rsidRPr="009F3018">
            <w:rPr>
              <w:rFonts w:ascii="Times New Roman" w:hAnsi="Times New Roman" w:cs="Times New Roman"/>
              <w:b w:val="0"/>
              <w:color w:val="auto"/>
              <w:sz w:val="24"/>
              <w:szCs w:val="24"/>
            </w:rPr>
            <w:t xml:space="preserve">1.2 </w:t>
          </w:r>
          <w:r w:rsidR="0039670D" w:rsidRPr="009F3018">
            <w:rPr>
              <w:rFonts w:ascii="Times New Roman" w:hAnsi="Times New Roman" w:cs="Times New Roman"/>
              <w:b w:val="0"/>
              <w:color w:val="auto"/>
              <w:sz w:val="24"/>
              <w:szCs w:val="24"/>
            </w:rPr>
            <w:t>Debt Profile</w:t>
          </w:r>
          <w:r w:rsidR="000360BD" w:rsidRPr="009F3018">
            <w:rPr>
              <w:rFonts w:ascii="Times New Roman" w:hAnsi="Times New Roman" w:cs="Times New Roman"/>
              <w:b w:val="0"/>
              <w:color w:val="auto"/>
              <w:sz w:val="24"/>
              <w:szCs w:val="24"/>
            </w:rPr>
            <w:t xml:space="preserve"> </w:t>
          </w:r>
          <w:r w:rsidR="00E3285D" w:rsidRPr="009F3018">
            <w:rPr>
              <w:rFonts w:ascii="Times New Roman" w:hAnsi="Times New Roman" w:cs="Times New Roman"/>
              <w:b w:val="0"/>
              <w:color w:val="auto"/>
              <w:sz w:val="24"/>
              <w:szCs w:val="24"/>
            </w:rPr>
            <w:ptab w:relativeTo="margin" w:alignment="right" w:leader="dot"/>
          </w:r>
          <w:r w:rsidR="00B0768A" w:rsidRPr="009F3018">
            <w:rPr>
              <w:rFonts w:ascii="Times New Roman" w:hAnsi="Times New Roman" w:cs="Times New Roman"/>
              <w:b w:val="0"/>
              <w:color w:val="auto"/>
              <w:sz w:val="24"/>
              <w:szCs w:val="24"/>
            </w:rPr>
            <w:t>6</w:t>
          </w:r>
        </w:p>
        <w:p w:rsidR="00E3285D" w:rsidRPr="009F3018" w:rsidRDefault="000360BD" w:rsidP="0037053A">
          <w:pPr>
            <w:pStyle w:val="Heading2"/>
            <w:spacing w:before="0" w:line="360" w:lineRule="auto"/>
            <w:jc w:val="center"/>
            <w:rPr>
              <w:rFonts w:ascii="Times New Roman" w:hAnsi="Times New Roman" w:cs="Times New Roman"/>
              <w:b w:val="0"/>
              <w:color w:val="auto"/>
              <w:sz w:val="24"/>
              <w:szCs w:val="24"/>
            </w:rPr>
          </w:pPr>
          <w:r w:rsidRPr="009F3018">
            <w:rPr>
              <w:rFonts w:ascii="Times New Roman" w:hAnsi="Times New Roman" w:cs="Times New Roman"/>
              <w:b w:val="0"/>
              <w:color w:val="auto"/>
              <w:sz w:val="24"/>
              <w:szCs w:val="24"/>
            </w:rPr>
            <w:t xml:space="preserve">Section 2: Economic theory perspectives and current discourse </w:t>
          </w:r>
          <w:r w:rsidR="00E3285D" w:rsidRPr="009F3018">
            <w:rPr>
              <w:rFonts w:ascii="Times New Roman" w:hAnsi="Times New Roman" w:cs="Times New Roman"/>
              <w:b w:val="0"/>
              <w:color w:val="auto"/>
              <w:sz w:val="24"/>
              <w:szCs w:val="24"/>
            </w:rPr>
            <w:ptab w:relativeTo="margin" w:alignment="right" w:leader="dot"/>
          </w:r>
          <w:r w:rsidR="009746B7">
            <w:rPr>
              <w:rFonts w:ascii="Times New Roman" w:hAnsi="Times New Roman" w:cs="Times New Roman"/>
              <w:b w:val="0"/>
              <w:color w:val="auto"/>
              <w:sz w:val="24"/>
              <w:szCs w:val="24"/>
            </w:rPr>
            <w:t>8</w:t>
          </w:r>
        </w:p>
        <w:p w:rsidR="00E3285D" w:rsidRPr="009F3018" w:rsidRDefault="004E16D7" w:rsidP="0037053A">
          <w:pPr>
            <w:pStyle w:val="Heading2"/>
            <w:spacing w:before="0" w:line="360" w:lineRule="auto"/>
            <w:ind w:left="720"/>
            <w:jc w:val="center"/>
            <w:rPr>
              <w:rFonts w:ascii="Times New Roman" w:hAnsi="Times New Roman" w:cs="Times New Roman"/>
              <w:b w:val="0"/>
              <w:color w:val="auto"/>
              <w:sz w:val="24"/>
              <w:szCs w:val="24"/>
            </w:rPr>
          </w:pPr>
          <w:r w:rsidRPr="009F3018">
            <w:rPr>
              <w:rFonts w:ascii="Times New Roman" w:hAnsi="Times New Roman" w:cs="Times New Roman"/>
              <w:b w:val="0"/>
              <w:color w:val="auto"/>
              <w:sz w:val="24"/>
              <w:szCs w:val="24"/>
            </w:rPr>
            <w:t xml:space="preserve">2.1 </w:t>
          </w:r>
          <w:r w:rsidR="000360BD" w:rsidRPr="009F3018">
            <w:rPr>
              <w:rFonts w:ascii="Times New Roman" w:hAnsi="Times New Roman" w:cs="Times New Roman"/>
              <w:b w:val="0"/>
              <w:color w:val="auto"/>
              <w:sz w:val="24"/>
              <w:szCs w:val="24"/>
            </w:rPr>
            <w:t>Economic theory perspectives on debt</w:t>
          </w:r>
          <w:r w:rsidR="00E3285D" w:rsidRPr="009F3018">
            <w:rPr>
              <w:rFonts w:ascii="Times New Roman" w:hAnsi="Times New Roman" w:cs="Times New Roman"/>
              <w:b w:val="0"/>
              <w:color w:val="auto"/>
              <w:sz w:val="24"/>
              <w:szCs w:val="24"/>
            </w:rPr>
            <w:ptab w:relativeTo="margin" w:alignment="right" w:leader="dot"/>
          </w:r>
          <w:r w:rsidR="009746B7">
            <w:rPr>
              <w:rFonts w:ascii="Times New Roman" w:hAnsi="Times New Roman" w:cs="Times New Roman"/>
              <w:b w:val="0"/>
              <w:color w:val="auto"/>
              <w:sz w:val="24"/>
              <w:szCs w:val="24"/>
            </w:rPr>
            <w:t>8</w:t>
          </w:r>
        </w:p>
        <w:p w:rsidR="00E3285D" w:rsidRPr="009F3018" w:rsidRDefault="004E16D7" w:rsidP="0037053A">
          <w:pPr>
            <w:pStyle w:val="Heading2"/>
            <w:spacing w:before="0" w:line="360" w:lineRule="auto"/>
            <w:ind w:left="720"/>
            <w:jc w:val="center"/>
            <w:rPr>
              <w:rFonts w:ascii="Times New Roman" w:hAnsi="Times New Roman" w:cs="Times New Roman"/>
              <w:b w:val="0"/>
              <w:color w:val="auto"/>
              <w:sz w:val="24"/>
              <w:szCs w:val="24"/>
            </w:rPr>
          </w:pPr>
          <w:r w:rsidRPr="009F3018">
            <w:rPr>
              <w:rFonts w:ascii="Times New Roman" w:hAnsi="Times New Roman" w:cs="Times New Roman"/>
              <w:b w:val="0"/>
              <w:color w:val="auto"/>
              <w:sz w:val="24"/>
              <w:szCs w:val="24"/>
            </w:rPr>
            <w:t xml:space="preserve">2.2 </w:t>
          </w:r>
          <w:r w:rsidR="000360BD" w:rsidRPr="009F3018">
            <w:rPr>
              <w:rFonts w:ascii="Times New Roman" w:hAnsi="Times New Roman" w:cs="Times New Roman"/>
              <w:b w:val="0"/>
              <w:color w:val="auto"/>
              <w:sz w:val="24"/>
              <w:szCs w:val="24"/>
            </w:rPr>
            <w:t>International financial institutions perspectives on debt</w:t>
          </w:r>
          <w:r w:rsidR="00E3285D" w:rsidRPr="009F3018">
            <w:rPr>
              <w:rFonts w:ascii="Times New Roman" w:hAnsi="Times New Roman" w:cs="Times New Roman"/>
              <w:b w:val="0"/>
              <w:color w:val="auto"/>
              <w:sz w:val="24"/>
              <w:szCs w:val="24"/>
            </w:rPr>
            <w:ptab w:relativeTo="margin" w:alignment="right" w:leader="dot"/>
          </w:r>
          <w:r w:rsidR="009746B7">
            <w:rPr>
              <w:rFonts w:ascii="Times New Roman" w:hAnsi="Times New Roman" w:cs="Times New Roman"/>
              <w:b w:val="0"/>
              <w:color w:val="auto"/>
              <w:sz w:val="24"/>
              <w:szCs w:val="24"/>
            </w:rPr>
            <w:t>9</w:t>
          </w:r>
        </w:p>
        <w:p w:rsidR="00E3285D" w:rsidRPr="009F3018" w:rsidRDefault="00993A90" w:rsidP="0037053A">
          <w:pPr>
            <w:pStyle w:val="Heading2"/>
            <w:spacing w:before="0" w:line="360" w:lineRule="auto"/>
            <w:jc w:val="center"/>
            <w:rPr>
              <w:rFonts w:ascii="Times New Roman" w:hAnsi="Times New Roman" w:cs="Times New Roman"/>
              <w:b w:val="0"/>
              <w:color w:val="auto"/>
              <w:sz w:val="24"/>
              <w:szCs w:val="24"/>
            </w:rPr>
          </w:pPr>
          <w:r w:rsidRPr="009F3018">
            <w:rPr>
              <w:rFonts w:ascii="Times New Roman" w:hAnsi="Times New Roman" w:cs="Times New Roman"/>
              <w:b w:val="0"/>
              <w:color w:val="auto"/>
              <w:sz w:val="24"/>
              <w:szCs w:val="24"/>
            </w:rPr>
            <w:t>Section 3</w:t>
          </w:r>
          <w:r w:rsidR="000360BD" w:rsidRPr="009F3018">
            <w:rPr>
              <w:rFonts w:ascii="Times New Roman" w:hAnsi="Times New Roman" w:cs="Times New Roman"/>
              <w:b w:val="0"/>
              <w:color w:val="auto"/>
              <w:sz w:val="24"/>
              <w:szCs w:val="24"/>
            </w:rPr>
            <w:t xml:space="preserve">: Case study of Pakistan’s Debt Management </w:t>
          </w:r>
          <w:r w:rsidR="00E3285D" w:rsidRPr="009F3018">
            <w:rPr>
              <w:rFonts w:ascii="Times New Roman" w:hAnsi="Times New Roman" w:cs="Times New Roman"/>
              <w:b w:val="0"/>
              <w:color w:val="auto"/>
              <w:sz w:val="24"/>
              <w:szCs w:val="24"/>
            </w:rPr>
            <w:ptab w:relativeTo="margin" w:alignment="right" w:leader="dot"/>
          </w:r>
          <w:r w:rsidR="009746B7">
            <w:rPr>
              <w:rFonts w:ascii="Times New Roman" w:hAnsi="Times New Roman" w:cs="Times New Roman"/>
              <w:b w:val="0"/>
              <w:color w:val="auto"/>
              <w:sz w:val="24"/>
              <w:szCs w:val="24"/>
            </w:rPr>
            <w:t>11</w:t>
          </w:r>
        </w:p>
        <w:p w:rsidR="00E3285D" w:rsidRPr="009F3018" w:rsidRDefault="004E16D7" w:rsidP="0037053A">
          <w:pPr>
            <w:pStyle w:val="Heading2"/>
            <w:spacing w:before="0" w:line="360" w:lineRule="auto"/>
            <w:ind w:left="720"/>
            <w:jc w:val="center"/>
            <w:rPr>
              <w:rFonts w:ascii="Times New Roman" w:hAnsi="Times New Roman" w:cs="Times New Roman"/>
              <w:b w:val="0"/>
              <w:color w:val="auto"/>
              <w:sz w:val="24"/>
              <w:szCs w:val="24"/>
            </w:rPr>
          </w:pPr>
          <w:r w:rsidRPr="009F3018">
            <w:rPr>
              <w:rFonts w:ascii="Times New Roman" w:hAnsi="Times New Roman" w:cs="Times New Roman"/>
              <w:b w:val="0"/>
              <w:color w:val="auto"/>
              <w:sz w:val="24"/>
              <w:szCs w:val="24"/>
            </w:rPr>
            <w:t xml:space="preserve">3.1 </w:t>
          </w:r>
          <w:r w:rsidR="000360BD" w:rsidRPr="009F3018">
            <w:rPr>
              <w:rFonts w:ascii="Times New Roman" w:hAnsi="Times New Roman" w:cs="Times New Roman"/>
              <w:b w:val="0"/>
              <w:color w:val="auto"/>
              <w:sz w:val="24"/>
              <w:szCs w:val="24"/>
            </w:rPr>
            <w:t>Case study of Pakistan</w:t>
          </w:r>
          <w:r w:rsidR="00E3285D" w:rsidRPr="009F3018">
            <w:rPr>
              <w:rFonts w:ascii="Times New Roman" w:hAnsi="Times New Roman" w:cs="Times New Roman"/>
              <w:b w:val="0"/>
              <w:color w:val="auto"/>
              <w:sz w:val="24"/>
              <w:szCs w:val="24"/>
            </w:rPr>
            <w:ptab w:relativeTo="margin" w:alignment="right" w:leader="dot"/>
          </w:r>
          <w:r w:rsidR="009746B7">
            <w:rPr>
              <w:rFonts w:ascii="Times New Roman" w:hAnsi="Times New Roman" w:cs="Times New Roman"/>
              <w:b w:val="0"/>
              <w:color w:val="auto"/>
              <w:sz w:val="24"/>
              <w:szCs w:val="24"/>
            </w:rPr>
            <w:t>11</w:t>
          </w:r>
        </w:p>
        <w:p w:rsidR="00E3285D" w:rsidRPr="009F3018" w:rsidRDefault="004E16D7" w:rsidP="0037053A">
          <w:pPr>
            <w:pStyle w:val="Heading2"/>
            <w:spacing w:before="0" w:line="360" w:lineRule="auto"/>
            <w:ind w:left="720"/>
            <w:jc w:val="center"/>
            <w:rPr>
              <w:rFonts w:ascii="Times New Roman" w:hAnsi="Times New Roman" w:cs="Times New Roman"/>
              <w:b w:val="0"/>
              <w:color w:val="auto"/>
              <w:sz w:val="24"/>
              <w:szCs w:val="24"/>
            </w:rPr>
          </w:pPr>
          <w:r w:rsidRPr="009F3018">
            <w:rPr>
              <w:rFonts w:ascii="Times New Roman" w:hAnsi="Times New Roman" w:cs="Times New Roman"/>
              <w:b w:val="0"/>
              <w:color w:val="auto"/>
              <w:sz w:val="24"/>
              <w:szCs w:val="24"/>
            </w:rPr>
            <w:t xml:space="preserve">3.2 </w:t>
          </w:r>
          <w:r w:rsidR="000360BD" w:rsidRPr="009F3018">
            <w:rPr>
              <w:rFonts w:ascii="Times New Roman" w:hAnsi="Times New Roman" w:cs="Times New Roman"/>
              <w:b w:val="0"/>
              <w:color w:val="auto"/>
              <w:sz w:val="24"/>
              <w:szCs w:val="24"/>
            </w:rPr>
            <w:t>Comparison with India and Malaysia</w:t>
          </w:r>
          <w:r w:rsidR="00E3285D" w:rsidRPr="009F3018">
            <w:rPr>
              <w:rFonts w:ascii="Times New Roman" w:hAnsi="Times New Roman" w:cs="Times New Roman"/>
              <w:b w:val="0"/>
              <w:color w:val="auto"/>
              <w:sz w:val="24"/>
              <w:szCs w:val="24"/>
            </w:rPr>
            <w:ptab w:relativeTo="margin" w:alignment="right" w:leader="dot"/>
          </w:r>
          <w:r w:rsidR="009746B7">
            <w:rPr>
              <w:rFonts w:ascii="Times New Roman" w:hAnsi="Times New Roman" w:cs="Times New Roman"/>
              <w:b w:val="0"/>
              <w:color w:val="auto"/>
              <w:sz w:val="24"/>
              <w:szCs w:val="24"/>
            </w:rPr>
            <w:t>15</w:t>
          </w:r>
        </w:p>
        <w:p w:rsidR="000360BD" w:rsidRPr="009F3018" w:rsidRDefault="004E16D7" w:rsidP="0037053A">
          <w:pPr>
            <w:pStyle w:val="Heading2"/>
            <w:tabs>
              <w:tab w:val="left" w:pos="900"/>
            </w:tabs>
            <w:spacing w:before="0" w:line="360" w:lineRule="auto"/>
            <w:ind w:left="720"/>
            <w:rPr>
              <w:rFonts w:ascii="Times New Roman" w:hAnsi="Times New Roman" w:cs="Times New Roman"/>
              <w:b w:val="0"/>
              <w:color w:val="auto"/>
              <w:sz w:val="24"/>
              <w:szCs w:val="24"/>
            </w:rPr>
          </w:pPr>
          <w:r w:rsidRPr="009F3018">
            <w:rPr>
              <w:rFonts w:ascii="Times New Roman" w:hAnsi="Times New Roman" w:cs="Times New Roman"/>
              <w:b w:val="0"/>
              <w:color w:val="auto"/>
              <w:sz w:val="24"/>
              <w:szCs w:val="24"/>
            </w:rPr>
            <w:t xml:space="preserve">3.3 </w:t>
          </w:r>
          <w:r w:rsidR="000360BD" w:rsidRPr="009F3018">
            <w:rPr>
              <w:rFonts w:ascii="Times New Roman" w:hAnsi="Times New Roman" w:cs="Times New Roman"/>
              <w:b w:val="0"/>
              <w:color w:val="auto"/>
              <w:sz w:val="24"/>
              <w:szCs w:val="24"/>
            </w:rPr>
            <w:t>F</w:t>
          </w:r>
          <w:r w:rsidR="00FD3241" w:rsidRPr="009F3018">
            <w:rPr>
              <w:rFonts w:ascii="Times New Roman" w:hAnsi="Times New Roman" w:cs="Times New Roman"/>
              <w:b w:val="0"/>
              <w:color w:val="auto"/>
              <w:sz w:val="24"/>
              <w:szCs w:val="24"/>
            </w:rPr>
            <w:t>iscal Responsibility and</w:t>
          </w:r>
          <w:r w:rsidR="000360BD" w:rsidRPr="009F3018">
            <w:rPr>
              <w:rFonts w:ascii="Times New Roman" w:hAnsi="Times New Roman" w:cs="Times New Roman"/>
              <w:b w:val="0"/>
              <w:color w:val="auto"/>
              <w:sz w:val="24"/>
              <w:szCs w:val="24"/>
            </w:rPr>
            <w:t xml:space="preserve"> Debt Limitation Act 2005</w:t>
          </w:r>
          <w:r w:rsidR="000B04E7" w:rsidRPr="009F3018">
            <w:rPr>
              <w:rFonts w:ascii="Times New Roman" w:hAnsi="Times New Roman" w:cs="Times New Roman"/>
              <w:b w:val="0"/>
              <w:color w:val="auto"/>
              <w:sz w:val="24"/>
              <w:szCs w:val="24"/>
            </w:rPr>
            <w:t xml:space="preserve"> and </w:t>
          </w:r>
          <w:r w:rsidR="00B0768A" w:rsidRPr="009F3018">
            <w:rPr>
              <w:rFonts w:ascii="Times New Roman" w:hAnsi="Times New Roman" w:cs="Times New Roman"/>
              <w:b w:val="0"/>
              <w:color w:val="auto"/>
              <w:sz w:val="24"/>
              <w:szCs w:val="24"/>
            </w:rPr>
            <w:t xml:space="preserve">role of </w:t>
          </w:r>
          <w:r w:rsidR="000B04E7" w:rsidRPr="009F3018">
            <w:rPr>
              <w:rFonts w:ascii="Times New Roman" w:hAnsi="Times New Roman" w:cs="Times New Roman"/>
              <w:b w:val="0"/>
              <w:color w:val="auto"/>
              <w:sz w:val="24"/>
              <w:szCs w:val="24"/>
            </w:rPr>
            <w:t>Debt Policy Coordination Office</w:t>
          </w:r>
          <w:r w:rsidR="000360BD" w:rsidRPr="009F3018">
            <w:rPr>
              <w:rFonts w:ascii="Times New Roman" w:hAnsi="Times New Roman" w:cs="Times New Roman"/>
              <w:b w:val="0"/>
              <w:color w:val="auto"/>
              <w:sz w:val="24"/>
              <w:szCs w:val="24"/>
            </w:rPr>
            <w:ptab w:relativeTo="margin" w:alignment="right" w:leader="dot"/>
          </w:r>
          <w:r w:rsidR="00B0768A" w:rsidRPr="009F3018">
            <w:rPr>
              <w:rFonts w:ascii="Times New Roman" w:hAnsi="Times New Roman" w:cs="Times New Roman"/>
              <w:b w:val="0"/>
              <w:color w:val="auto"/>
              <w:sz w:val="24"/>
              <w:szCs w:val="24"/>
            </w:rPr>
            <w:t>17</w:t>
          </w:r>
        </w:p>
        <w:p w:rsidR="000360BD" w:rsidRPr="009F3018" w:rsidRDefault="004E16D7" w:rsidP="0037053A">
          <w:pPr>
            <w:pStyle w:val="Heading2"/>
            <w:spacing w:before="0" w:line="360" w:lineRule="auto"/>
            <w:ind w:left="720"/>
            <w:jc w:val="center"/>
            <w:rPr>
              <w:rFonts w:ascii="Times New Roman" w:hAnsi="Times New Roman" w:cs="Times New Roman"/>
              <w:b w:val="0"/>
              <w:color w:val="auto"/>
              <w:sz w:val="24"/>
              <w:szCs w:val="24"/>
            </w:rPr>
          </w:pPr>
          <w:r w:rsidRPr="009F3018">
            <w:rPr>
              <w:rFonts w:ascii="Times New Roman" w:hAnsi="Times New Roman" w:cs="Times New Roman"/>
              <w:b w:val="0"/>
              <w:color w:val="auto"/>
              <w:sz w:val="24"/>
              <w:szCs w:val="24"/>
            </w:rPr>
            <w:t xml:space="preserve">3.4 </w:t>
          </w:r>
          <w:r w:rsidR="007C63EF" w:rsidRPr="009F3018">
            <w:rPr>
              <w:rFonts w:ascii="Times New Roman" w:hAnsi="Times New Roman" w:cs="Times New Roman"/>
              <w:b w:val="0"/>
              <w:color w:val="auto"/>
              <w:sz w:val="24"/>
              <w:szCs w:val="24"/>
            </w:rPr>
            <w:t>Interview with Mr. Umar Zahid (</w:t>
          </w:r>
          <w:r w:rsidR="000B04E7" w:rsidRPr="009F3018">
            <w:rPr>
              <w:rFonts w:ascii="Times New Roman" w:hAnsi="Times New Roman" w:cs="Times New Roman"/>
              <w:b w:val="0"/>
              <w:color w:val="auto"/>
              <w:sz w:val="24"/>
              <w:szCs w:val="24"/>
            </w:rPr>
            <w:t>Financial Analyst</w:t>
          </w:r>
          <w:r w:rsidR="007C63EF" w:rsidRPr="009F3018">
            <w:rPr>
              <w:rFonts w:ascii="Times New Roman" w:hAnsi="Times New Roman" w:cs="Times New Roman"/>
              <w:b w:val="0"/>
              <w:color w:val="auto"/>
              <w:sz w:val="24"/>
              <w:szCs w:val="24"/>
            </w:rPr>
            <w:t xml:space="preserve"> at DPCO</w:t>
          </w:r>
          <w:r w:rsidR="005F0BCA" w:rsidRPr="009F3018">
            <w:rPr>
              <w:rFonts w:ascii="Times New Roman" w:hAnsi="Times New Roman" w:cs="Times New Roman"/>
              <w:b w:val="0"/>
              <w:color w:val="auto"/>
              <w:sz w:val="24"/>
              <w:szCs w:val="24"/>
            </w:rPr>
            <w:t xml:space="preserve">) </w:t>
          </w:r>
          <w:r w:rsidR="000360BD" w:rsidRPr="009F3018">
            <w:rPr>
              <w:rFonts w:ascii="Times New Roman" w:hAnsi="Times New Roman" w:cs="Times New Roman"/>
              <w:b w:val="0"/>
              <w:color w:val="auto"/>
              <w:sz w:val="24"/>
              <w:szCs w:val="24"/>
            </w:rPr>
            <w:ptab w:relativeTo="margin" w:alignment="right" w:leader="dot"/>
          </w:r>
          <w:r w:rsidR="00B0768A" w:rsidRPr="009F3018">
            <w:rPr>
              <w:rFonts w:ascii="Times New Roman" w:hAnsi="Times New Roman" w:cs="Times New Roman"/>
              <w:b w:val="0"/>
              <w:color w:val="auto"/>
              <w:sz w:val="24"/>
              <w:szCs w:val="24"/>
            </w:rPr>
            <w:t>19</w:t>
          </w:r>
        </w:p>
        <w:p w:rsidR="000360BD" w:rsidRPr="009F3018" w:rsidRDefault="004E16D7" w:rsidP="0037053A">
          <w:pPr>
            <w:pStyle w:val="Heading2"/>
            <w:spacing w:before="0" w:line="360" w:lineRule="auto"/>
            <w:ind w:left="720" w:hanging="270"/>
            <w:jc w:val="center"/>
            <w:rPr>
              <w:rFonts w:ascii="Times New Roman" w:hAnsi="Times New Roman" w:cs="Times New Roman"/>
              <w:b w:val="0"/>
              <w:color w:val="auto"/>
              <w:sz w:val="24"/>
              <w:szCs w:val="24"/>
            </w:rPr>
          </w:pPr>
          <w:r w:rsidRPr="009F3018">
            <w:rPr>
              <w:rFonts w:ascii="Times New Roman" w:hAnsi="Times New Roman" w:cs="Times New Roman"/>
              <w:b w:val="0"/>
              <w:color w:val="auto"/>
              <w:sz w:val="24"/>
              <w:szCs w:val="24"/>
            </w:rPr>
            <w:t xml:space="preserve">3.5 </w:t>
          </w:r>
          <w:r w:rsidR="007C63EF" w:rsidRPr="009F3018">
            <w:rPr>
              <w:rFonts w:ascii="Times New Roman" w:hAnsi="Times New Roman" w:cs="Times New Roman"/>
              <w:b w:val="0"/>
              <w:color w:val="auto"/>
              <w:sz w:val="24"/>
              <w:szCs w:val="24"/>
            </w:rPr>
            <w:t>Interview with Mr. Yasir Khan (</w:t>
          </w:r>
          <w:r w:rsidRPr="009F3018">
            <w:rPr>
              <w:rFonts w:ascii="Times New Roman" w:hAnsi="Times New Roman" w:cs="Times New Roman"/>
              <w:b w:val="0"/>
              <w:color w:val="auto"/>
              <w:sz w:val="24"/>
              <w:szCs w:val="24"/>
            </w:rPr>
            <w:t xml:space="preserve">In-country Economist at the </w:t>
          </w:r>
          <w:r w:rsidR="007C63EF" w:rsidRPr="009F3018">
            <w:rPr>
              <w:rFonts w:ascii="Times New Roman" w:hAnsi="Times New Roman" w:cs="Times New Roman"/>
              <w:b w:val="0"/>
              <w:color w:val="auto"/>
              <w:sz w:val="24"/>
              <w:szCs w:val="24"/>
            </w:rPr>
            <w:t>International Growth Center</w:t>
          </w:r>
          <w:r w:rsidR="005F0BCA" w:rsidRPr="009F3018">
            <w:rPr>
              <w:rFonts w:ascii="Times New Roman" w:hAnsi="Times New Roman" w:cs="Times New Roman"/>
              <w:b w:val="0"/>
              <w:color w:val="auto"/>
              <w:sz w:val="24"/>
              <w:szCs w:val="24"/>
            </w:rPr>
            <w:t xml:space="preserve">) </w:t>
          </w:r>
          <w:r w:rsidR="000360BD" w:rsidRPr="009F3018">
            <w:rPr>
              <w:rFonts w:ascii="Times New Roman" w:hAnsi="Times New Roman" w:cs="Times New Roman"/>
              <w:b w:val="0"/>
              <w:color w:val="auto"/>
              <w:sz w:val="24"/>
              <w:szCs w:val="24"/>
            </w:rPr>
            <w:ptab w:relativeTo="margin" w:alignment="right" w:leader="dot"/>
          </w:r>
          <w:r w:rsidR="009746B7">
            <w:rPr>
              <w:rFonts w:ascii="Times New Roman" w:hAnsi="Times New Roman" w:cs="Times New Roman"/>
              <w:b w:val="0"/>
              <w:color w:val="auto"/>
              <w:sz w:val="24"/>
              <w:szCs w:val="24"/>
            </w:rPr>
            <w:t>21</w:t>
          </w:r>
        </w:p>
        <w:p w:rsidR="003F5119" w:rsidRPr="009F3018" w:rsidRDefault="003F5119" w:rsidP="0037053A">
          <w:pPr>
            <w:pStyle w:val="Heading2"/>
            <w:spacing w:before="0" w:line="360" w:lineRule="auto"/>
            <w:ind w:left="720"/>
            <w:jc w:val="center"/>
            <w:rPr>
              <w:rFonts w:ascii="Times New Roman" w:hAnsi="Times New Roman" w:cs="Times New Roman"/>
              <w:b w:val="0"/>
              <w:color w:val="auto"/>
              <w:sz w:val="24"/>
              <w:szCs w:val="24"/>
            </w:rPr>
          </w:pPr>
          <w:r w:rsidRPr="009F3018">
            <w:rPr>
              <w:rFonts w:ascii="Times New Roman" w:hAnsi="Times New Roman" w:cs="Times New Roman"/>
              <w:b w:val="0"/>
              <w:color w:val="auto"/>
              <w:sz w:val="24"/>
              <w:szCs w:val="24"/>
            </w:rPr>
            <w:t xml:space="preserve">3.6 Findings of the study </w:t>
          </w:r>
          <w:r w:rsidRPr="009F3018">
            <w:rPr>
              <w:rFonts w:ascii="Times New Roman" w:hAnsi="Times New Roman" w:cs="Times New Roman"/>
              <w:b w:val="0"/>
              <w:color w:val="auto"/>
              <w:sz w:val="24"/>
              <w:szCs w:val="24"/>
            </w:rPr>
            <w:ptab w:relativeTo="margin" w:alignment="right" w:leader="dot"/>
          </w:r>
          <w:r w:rsidR="009746B7">
            <w:rPr>
              <w:rFonts w:ascii="Times New Roman" w:hAnsi="Times New Roman" w:cs="Times New Roman"/>
              <w:b w:val="0"/>
              <w:color w:val="auto"/>
              <w:sz w:val="24"/>
              <w:szCs w:val="24"/>
            </w:rPr>
            <w:t>23</w:t>
          </w:r>
        </w:p>
        <w:p w:rsidR="007C63EF" w:rsidRPr="009F3018" w:rsidRDefault="007C63EF" w:rsidP="0037053A">
          <w:pPr>
            <w:pStyle w:val="Heading2"/>
            <w:spacing w:before="0" w:line="360" w:lineRule="auto"/>
            <w:jc w:val="center"/>
            <w:rPr>
              <w:rFonts w:ascii="Times New Roman" w:hAnsi="Times New Roman" w:cs="Times New Roman"/>
              <w:b w:val="0"/>
              <w:color w:val="auto"/>
              <w:sz w:val="24"/>
              <w:szCs w:val="24"/>
            </w:rPr>
          </w:pPr>
          <w:r w:rsidRPr="009F3018">
            <w:rPr>
              <w:rFonts w:ascii="Times New Roman" w:hAnsi="Times New Roman" w:cs="Times New Roman"/>
              <w:b w:val="0"/>
              <w:color w:val="auto"/>
              <w:sz w:val="24"/>
              <w:szCs w:val="24"/>
            </w:rPr>
            <w:t>Recommendations</w:t>
          </w:r>
          <w:r w:rsidR="00907570" w:rsidRPr="009F3018">
            <w:rPr>
              <w:rFonts w:ascii="Times New Roman" w:hAnsi="Times New Roman" w:cs="Times New Roman"/>
              <w:b w:val="0"/>
              <w:color w:val="auto"/>
              <w:sz w:val="24"/>
              <w:szCs w:val="24"/>
            </w:rPr>
            <w:t xml:space="preserve"> and Conclusion</w:t>
          </w:r>
          <w:r w:rsidRPr="009F3018">
            <w:rPr>
              <w:rFonts w:ascii="Times New Roman" w:hAnsi="Times New Roman" w:cs="Times New Roman"/>
              <w:b w:val="0"/>
              <w:color w:val="auto"/>
              <w:sz w:val="24"/>
              <w:szCs w:val="24"/>
            </w:rPr>
            <w:t xml:space="preserve"> </w:t>
          </w:r>
          <w:r w:rsidRPr="009F3018">
            <w:rPr>
              <w:rFonts w:ascii="Times New Roman" w:hAnsi="Times New Roman" w:cs="Times New Roman"/>
              <w:b w:val="0"/>
              <w:color w:val="auto"/>
              <w:sz w:val="24"/>
              <w:szCs w:val="24"/>
            </w:rPr>
            <w:ptab w:relativeTo="margin" w:alignment="right" w:leader="dot"/>
          </w:r>
          <w:r w:rsidR="009746B7">
            <w:rPr>
              <w:rFonts w:ascii="Times New Roman" w:hAnsi="Times New Roman" w:cs="Times New Roman"/>
              <w:b w:val="0"/>
              <w:color w:val="auto"/>
              <w:sz w:val="24"/>
              <w:szCs w:val="24"/>
            </w:rPr>
            <w:t>25</w:t>
          </w:r>
        </w:p>
        <w:p w:rsidR="007C63EF" w:rsidRPr="009F3018" w:rsidRDefault="007C63EF" w:rsidP="0037053A">
          <w:pPr>
            <w:pStyle w:val="Heading2"/>
            <w:spacing w:before="0" w:line="360" w:lineRule="auto"/>
            <w:jc w:val="center"/>
            <w:rPr>
              <w:rFonts w:ascii="Times New Roman" w:hAnsi="Times New Roman" w:cs="Times New Roman"/>
              <w:b w:val="0"/>
              <w:color w:val="auto"/>
              <w:sz w:val="24"/>
              <w:szCs w:val="24"/>
            </w:rPr>
          </w:pPr>
          <w:r w:rsidRPr="009F3018">
            <w:rPr>
              <w:rFonts w:ascii="Times New Roman" w:hAnsi="Times New Roman" w:cs="Times New Roman"/>
              <w:b w:val="0"/>
              <w:color w:val="auto"/>
              <w:sz w:val="24"/>
              <w:szCs w:val="24"/>
            </w:rPr>
            <w:t>Bibliography</w:t>
          </w:r>
          <w:r w:rsidRPr="009F3018">
            <w:rPr>
              <w:rFonts w:ascii="Times New Roman" w:hAnsi="Times New Roman" w:cs="Times New Roman"/>
              <w:b w:val="0"/>
              <w:color w:val="auto"/>
              <w:sz w:val="24"/>
              <w:szCs w:val="24"/>
            </w:rPr>
            <w:ptab w:relativeTo="margin" w:alignment="right" w:leader="dot"/>
          </w:r>
          <w:r w:rsidR="009746B7">
            <w:rPr>
              <w:rFonts w:ascii="Times New Roman" w:hAnsi="Times New Roman" w:cs="Times New Roman"/>
              <w:b w:val="0"/>
              <w:color w:val="auto"/>
              <w:sz w:val="24"/>
              <w:szCs w:val="24"/>
            </w:rPr>
            <w:t>28</w:t>
          </w:r>
        </w:p>
        <w:p w:rsidR="00E3285D" w:rsidRPr="009F3018" w:rsidRDefault="007C63EF" w:rsidP="0037053A">
          <w:pPr>
            <w:pStyle w:val="Heading2"/>
            <w:spacing w:before="0" w:line="360" w:lineRule="auto"/>
            <w:jc w:val="center"/>
            <w:rPr>
              <w:rFonts w:ascii="Times New Roman" w:hAnsi="Times New Roman" w:cs="Times New Roman"/>
              <w:b w:val="0"/>
              <w:color w:val="auto"/>
              <w:sz w:val="22"/>
              <w:szCs w:val="22"/>
            </w:rPr>
          </w:pPr>
          <w:r w:rsidRPr="009F3018">
            <w:rPr>
              <w:rFonts w:ascii="Times New Roman" w:hAnsi="Times New Roman" w:cs="Times New Roman"/>
              <w:b w:val="0"/>
              <w:color w:val="auto"/>
              <w:sz w:val="24"/>
              <w:szCs w:val="24"/>
            </w:rPr>
            <w:t xml:space="preserve">Annexure </w:t>
          </w:r>
          <w:r w:rsidR="0037053A" w:rsidRPr="009F3018">
            <w:rPr>
              <w:rFonts w:ascii="Times New Roman" w:hAnsi="Times New Roman" w:cs="Times New Roman"/>
              <w:b w:val="0"/>
              <w:color w:val="auto"/>
              <w:sz w:val="24"/>
              <w:szCs w:val="24"/>
            </w:rPr>
            <w:t>A</w:t>
          </w:r>
          <w:r w:rsidRPr="009F3018">
            <w:rPr>
              <w:rFonts w:ascii="Times New Roman" w:hAnsi="Times New Roman" w:cs="Times New Roman"/>
              <w:b w:val="0"/>
              <w:color w:val="auto"/>
              <w:sz w:val="24"/>
              <w:szCs w:val="24"/>
            </w:rPr>
            <w:t xml:space="preserve">: Questionnaire for discussion </w:t>
          </w:r>
          <w:r w:rsidRPr="009F3018">
            <w:rPr>
              <w:rFonts w:ascii="Times New Roman" w:hAnsi="Times New Roman" w:cs="Times New Roman"/>
              <w:b w:val="0"/>
              <w:color w:val="auto"/>
              <w:sz w:val="24"/>
              <w:szCs w:val="24"/>
            </w:rPr>
            <w:ptab w:relativeTo="margin" w:alignment="right" w:leader="dot"/>
          </w:r>
          <w:r w:rsidR="009746B7">
            <w:rPr>
              <w:rFonts w:ascii="Times New Roman" w:hAnsi="Times New Roman" w:cs="Times New Roman"/>
              <w:b w:val="0"/>
              <w:color w:val="auto"/>
              <w:sz w:val="24"/>
              <w:szCs w:val="24"/>
            </w:rPr>
            <w:t>29</w:t>
          </w:r>
        </w:p>
      </w:sdtContent>
    </w:sdt>
    <w:p w:rsidR="00E3285D" w:rsidRPr="009F3018" w:rsidRDefault="00E3285D" w:rsidP="00A922D7">
      <w:pPr>
        <w:spacing w:line="360" w:lineRule="auto"/>
        <w:rPr>
          <w:rFonts w:ascii="Times New Roman" w:hAnsi="Times New Roman" w:cs="Times New Roman"/>
        </w:rPr>
      </w:pPr>
    </w:p>
    <w:p w:rsidR="00E3285D" w:rsidRPr="009F3018" w:rsidRDefault="00E3285D" w:rsidP="00E3285D">
      <w:pPr>
        <w:pStyle w:val="ListParagraph"/>
      </w:pPr>
    </w:p>
    <w:p w:rsidR="001A678B" w:rsidRPr="009F3018" w:rsidRDefault="001A678B" w:rsidP="004E16D7">
      <w:pPr>
        <w:pStyle w:val="ListParagraph"/>
        <w:ind w:left="1080"/>
        <w:jc w:val="center"/>
        <w:rPr>
          <w:sz w:val="32"/>
          <w:szCs w:val="32"/>
        </w:rPr>
      </w:pPr>
      <w:bookmarkStart w:id="16" w:name="_Toc346406140"/>
    </w:p>
    <w:p w:rsidR="00B63A85" w:rsidRPr="009F3018" w:rsidRDefault="000360BD" w:rsidP="004E16D7">
      <w:pPr>
        <w:pStyle w:val="ListParagraph"/>
        <w:ind w:left="1080"/>
        <w:jc w:val="center"/>
        <w:rPr>
          <w:sz w:val="32"/>
          <w:szCs w:val="32"/>
        </w:rPr>
      </w:pPr>
      <w:r w:rsidRPr="009F3018">
        <w:rPr>
          <w:sz w:val="32"/>
          <w:szCs w:val="32"/>
        </w:rPr>
        <w:lastRenderedPageBreak/>
        <w:t>G</w:t>
      </w:r>
      <w:r w:rsidR="008A4512">
        <w:rPr>
          <w:sz w:val="32"/>
          <w:szCs w:val="32"/>
        </w:rPr>
        <w:t>roup M</w:t>
      </w:r>
      <w:r w:rsidR="0063435F" w:rsidRPr="009F3018">
        <w:rPr>
          <w:sz w:val="32"/>
          <w:szCs w:val="32"/>
        </w:rPr>
        <w:t>embers</w:t>
      </w:r>
      <w:bookmarkEnd w:id="16"/>
    </w:p>
    <w:p w:rsidR="0037053A" w:rsidRPr="009F3018" w:rsidRDefault="0037053A" w:rsidP="004E16D7">
      <w:pPr>
        <w:pStyle w:val="ListParagraph"/>
        <w:ind w:left="1080"/>
        <w:jc w:val="center"/>
        <w:rPr>
          <w:sz w:val="32"/>
          <w:szCs w:val="32"/>
        </w:rPr>
      </w:pPr>
    </w:p>
    <w:p w:rsidR="00A922D7" w:rsidRPr="009F3018" w:rsidRDefault="00A922D7" w:rsidP="00C3779D">
      <w:pPr>
        <w:pStyle w:val="ListParagraph"/>
        <w:numPr>
          <w:ilvl w:val="0"/>
          <w:numId w:val="36"/>
        </w:numPr>
        <w:spacing w:line="360" w:lineRule="auto"/>
        <w:rPr>
          <w:sz w:val="28"/>
          <w:szCs w:val="32"/>
        </w:rPr>
      </w:pPr>
      <w:r w:rsidRPr="009F3018">
        <w:rPr>
          <w:sz w:val="28"/>
          <w:szCs w:val="32"/>
        </w:rPr>
        <w:t xml:space="preserve">Muhammad </w:t>
      </w:r>
      <w:proofErr w:type="spellStart"/>
      <w:r w:rsidRPr="009F3018">
        <w:rPr>
          <w:sz w:val="28"/>
          <w:szCs w:val="32"/>
        </w:rPr>
        <w:t>Awais</w:t>
      </w:r>
      <w:proofErr w:type="spellEnd"/>
      <w:r w:rsidRPr="009F3018">
        <w:rPr>
          <w:sz w:val="28"/>
          <w:szCs w:val="32"/>
        </w:rPr>
        <w:t xml:space="preserve"> </w:t>
      </w:r>
      <w:proofErr w:type="spellStart"/>
      <w:r w:rsidRPr="009F3018">
        <w:rPr>
          <w:sz w:val="28"/>
          <w:szCs w:val="32"/>
        </w:rPr>
        <w:t>Ishaque</w:t>
      </w:r>
      <w:proofErr w:type="spellEnd"/>
      <w:r w:rsidR="00C3779D" w:rsidRPr="009F3018">
        <w:rPr>
          <w:sz w:val="28"/>
          <w:szCs w:val="32"/>
        </w:rPr>
        <w:t xml:space="preserve"> – AS 198</w:t>
      </w:r>
    </w:p>
    <w:p w:rsidR="00A922D7" w:rsidRPr="009F3018" w:rsidRDefault="00A922D7" w:rsidP="00C3779D">
      <w:pPr>
        <w:pStyle w:val="ListParagraph"/>
        <w:numPr>
          <w:ilvl w:val="0"/>
          <w:numId w:val="36"/>
        </w:numPr>
        <w:spacing w:line="360" w:lineRule="auto"/>
        <w:rPr>
          <w:sz w:val="28"/>
          <w:szCs w:val="32"/>
        </w:rPr>
      </w:pPr>
      <w:proofErr w:type="spellStart"/>
      <w:r w:rsidRPr="009F3018">
        <w:rPr>
          <w:sz w:val="28"/>
          <w:szCs w:val="32"/>
        </w:rPr>
        <w:t>Arma</w:t>
      </w:r>
      <w:proofErr w:type="spellEnd"/>
      <w:r w:rsidRPr="009F3018">
        <w:rPr>
          <w:sz w:val="28"/>
          <w:szCs w:val="32"/>
        </w:rPr>
        <w:t xml:space="preserve"> Hassan</w:t>
      </w:r>
      <w:r w:rsidR="00C3779D" w:rsidRPr="009F3018">
        <w:rPr>
          <w:sz w:val="28"/>
          <w:szCs w:val="32"/>
        </w:rPr>
        <w:t xml:space="preserve"> – AS 13</w:t>
      </w:r>
    </w:p>
    <w:p w:rsidR="00A922D7" w:rsidRPr="009F3018" w:rsidRDefault="00A922D7" w:rsidP="00C3779D">
      <w:pPr>
        <w:pStyle w:val="ListParagraph"/>
        <w:numPr>
          <w:ilvl w:val="0"/>
          <w:numId w:val="36"/>
        </w:numPr>
        <w:spacing w:line="360" w:lineRule="auto"/>
        <w:rPr>
          <w:sz w:val="28"/>
          <w:szCs w:val="32"/>
        </w:rPr>
      </w:pPr>
      <w:proofErr w:type="spellStart"/>
      <w:r w:rsidRPr="009F3018">
        <w:rPr>
          <w:sz w:val="28"/>
          <w:szCs w:val="32"/>
        </w:rPr>
        <w:t>Saeed</w:t>
      </w:r>
      <w:proofErr w:type="spellEnd"/>
      <w:r w:rsidRPr="009F3018">
        <w:rPr>
          <w:sz w:val="28"/>
          <w:szCs w:val="32"/>
        </w:rPr>
        <w:t xml:space="preserve"> Ahmed </w:t>
      </w:r>
      <w:proofErr w:type="spellStart"/>
      <w:r w:rsidRPr="009F3018">
        <w:rPr>
          <w:sz w:val="28"/>
          <w:szCs w:val="32"/>
        </w:rPr>
        <w:t>Khokar</w:t>
      </w:r>
      <w:proofErr w:type="spellEnd"/>
      <w:r w:rsidR="00C3779D" w:rsidRPr="009F3018">
        <w:rPr>
          <w:sz w:val="28"/>
          <w:szCs w:val="32"/>
        </w:rPr>
        <w:t xml:space="preserve"> – AS 148</w:t>
      </w:r>
    </w:p>
    <w:p w:rsidR="0013318A" w:rsidRPr="009F3018" w:rsidRDefault="006D79A3" w:rsidP="00C3779D">
      <w:pPr>
        <w:pStyle w:val="ListParagraph"/>
        <w:numPr>
          <w:ilvl w:val="0"/>
          <w:numId w:val="36"/>
        </w:numPr>
        <w:spacing w:line="360" w:lineRule="auto"/>
        <w:rPr>
          <w:sz w:val="28"/>
          <w:szCs w:val="32"/>
        </w:rPr>
      </w:pPr>
      <w:r w:rsidRPr="009F3018">
        <w:rPr>
          <w:sz w:val="28"/>
          <w:szCs w:val="32"/>
        </w:rPr>
        <w:t xml:space="preserve">Muhammad </w:t>
      </w:r>
      <w:proofErr w:type="spellStart"/>
      <w:r w:rsidR="0013318A" w:rsidRPr="009F3018">
        <w:rPr>
          <w:sz w:val="28"/>
          <w:szCs w:val="32"/>
        </w:rPr>
        <w:t>Irfan</w:t>
      </w:r>
      <w:proofErr w:type="spellEnd"/>
      <w:r w:rsidRPr="009F3018">
        <w:rPr>
          <w:sz w:val="28"/>
          <w:szCs w:val="32"/>
        </w:rPr>
        <w:t xml:space="preserve"> Khan</w:t>
      </w:r>
      <w:r w:rsidR="0013318A" w:rsidRPr="009F3018">
        <w:rPr>
          <w:sz w:val="28"/>
          <w:szCs w:val="32"/>
        </w:rPr>
        <w:t xml:space="preserve"> </w:t>
      </w:r>
      <w:proofErr w:type="spellStart"/>
      <w:r w:rsidR="0013318A" w:rsidRPr="009F3018">
        <w:rPr>
          <w:sz w:val="28"/>
          <w:szCs w:val="32"/>
        </w:rPr>
        <w:t>Baluch</w:t>
      </w:r>
      <w:proofErr w:type="spellEnd"/>
      <w:r w:rsidR="00C3779D" w:rsidRPr="009F3018">
        <w:rPr>
          <w:sz w:val="28"/>
          <w:szCs w:val="32"/>
        </w:rPr>
        <w:t xml:space="preserve"> – AS 200</w:t>
      </w:r>
    </w:p>
    <w:p w:rsidR="0013318A" w:rsidRPr="009F3018" w:rsidRDefault="0013318A" w:rsidP="00C3779D">
      <w:pPr>
        <w:pStyle w:val="ListParagraph"/>
        <w:numPr>
          <w:ilvl w:val="0"/>
          <w:numId w:val="36"/>
        </w:numPr>
        <w:spacing w:line="360" w:lineRule="auto"/>
        <w:rPr>
          <w:sz w:val="28"/>
          <w:szCs w:val="32"/>
        </w:rPr>
      </w:pPr>
      <w:r w:rsidRPr="009F3018">
        <w:rPr>
          <w:sz w:val="28"/>
          <w:szCs w:val="32"/>
        </w:rPr>
        <w:t xml:space="preserve">Aisha </w:t>
      </w:r>
      <w:proofErr w:type="spellStart"/>
      <w:r w:rsidRPr="009F3018">
        <w:rPr>
          <w:sz w:val="28"/>
          <w:szCs w:val="32"/>
        </w:rPr>
        <w:t>Asad</w:t>
      </w:r>
      <w:proofErr w:type="spellEnd"/>
      <w:r w:rsidR="00C3779D" w:rsidRPr="009F3018">
        <w:rPr>
          <w:sz w:val="28"/>
          <w:szCs w:val="32"/>
        </w:rPr>
        <w:t xml:space="preserve"> – AS 56</w:t>
      </w:r>
    </w:p>
    <w:p w:rsidR="0013318A" w:rsidRPr="009F3018" w:rsidRDefault="0013318A" w:rsidP="00C3779D">
      <w:pPr>
        <w:pStyle w:val="ListParagraph"/>
        <w:numPr>
          <w:ilvl w:val="0"/>
          <w:numId w:val="36"/>
        </w:numPr>
        <w:spacing w:line="360" w:lineRule="auto"/>
        <w:rPr>
          <w:sz w:val="28"/>
          <w:szCs w:val="32"/>
        </w:rPr>
      </w:pPr>
      <w:proofErr w:type="spellStart"/>
      <w:r w:rsidRPr="009F3018">
        <w:rPr>
          <w:sz w:val="28"/>
          <w:szCs w:val="32"/>
        </w:rPr>
        <w:t>Nishaa</w:t>
      </w:r>
      <w:proofErr w:type="spellEnd"/>
      <w:r w:rsidRPr="009F3018">
        <w:rPr>
          <w:sz w:val="28"/>
          <w:szCs w:val="32"/>
        </w:rPr>
        <w:t xml:space="preserve"> </w:t>
      </w:r>
      <w:proofErr w:type="spellStart"/>
      <w:r w:rsidRPr="009F3018">
        <w:rPr>
          <w:sz w:val="28"/>
          <w:szCs w:val="32"/>
        </w:rPr>
        <w:t>Ishtiak</w:t>
      </w:r>
      <w:proofErr w:type="spellEnd"/>
      <w:r w:rsidR="00C3779D" w:rsidRPr="009F3018">
        <w:rPr>
          <w:sz w:val="28"/>
          <w:szCs w:val="32"/>
        </w:rPr>
        <w:t xml:space="preserve"> – AS 143</w:t>
      </w:r>
    </w:p>
    <w:p w:rsidR="0013318A" w:rsidRPr="009F3018" w:rsidRDefault="0013318A" w:rsidP="00C3779D">
      <w:pPr>
        <w:pStyle w:val="ListParagraph"/>
        <w:numPr>
          <w:ilvl w:val="0"/>
          <w:numId w:val="36"/>
        </w:numPr>
        <w:spacing w:line="360" w:lineRule="auto"/>
        <w:rPr>
          <w:sz w:val="28"/>
          <w:szCs w:val="32"/>
        </w:rPr>
      </w:pPr>
      <w:proofErr w:type="spellStart"/>
      <w:r w:rsidRPr="009F3018">
        <w:rPr>
          <w:sz w:val="28"/>
          <w:szCs w:val="32"/>
        </w:rPr>
        <w:t>Tahreem</w:t>
      </w:r>
      <w:proofErr w:type="spellEnd"/>
      <w:r w:rsidRPr="009F3018">
        <w:rPr>
          <w:sz w:val="28"/>
          <w:szCs w:val="32"/>
        </w:rPr>
        <w:t xml:space="preserve"> Fatima</w:t>
      </w:r>
      <w:r w:rsidR="00C3779D" w:rsidRPr="009F3018">
        <w:rPr>
          <w:sz w:val="28"/>
          <w:szCs w:val="32"/>
        </w:rPr>
        <w:t xml:space="preserve"> – AS 215</w:t>
      </w:r>
    </w:p>
    <w:p w:rsidR="0013318A" w:rsidRPr="009F3018" w:rsidRDefault="006D79A3" w:rsidP="00C3779D">
      <w:pPr>
        <w:pStyle w:val="ListParagraph"/>
        <w:numPr>
          <w:ilvl w:val="0"/>
          <w:numId w:val="36"/>
        </w:numPr>
        <w:spacing w:line="360" w:lineRule="auto"/>
        <w:rPr>
          <w:sz w:val="28"/>
          <w:szCs w:val="32"/>
        </w:rPr>
      </w:pPr>
      <w:r w:rsidRPr="009F3018">
        <w:rPr>
          <w:sz w:val="28"/>
          <w:szCs w:val="32"/>
        </w:rPr>
        <w:t xml:space="preserve">Abdul </w:t>
      </w:r>
      <w:proofErr w:type="spellStart"/>
      <w:r w:rsidRPr="009F3018">
        <w:rPr>
          <w:sz w:val="28"/>
          <w:szCs w:val="32"/>
        </w:rPr>
        <w:t>Ghafoor</w:t>
      </w:r>
      <w:proofErr w:type="spellEnd"/>
      <w:r w:rsidR="00C3779D" w:rsidRPr="009F3018">
        <w:rPr>
          <w:sz w:val="28"/>
          <w:szCs w:val="32"/>
        </w:rPr>
        <w:t xml:space="preserve"> – AS 2 </w:t>
      </w:r>
    </w:p>
    <w:p w:rsidR="0013318A" w:rsidRPr="009F3018" w:rsidRDefault="006D79A3" w:rsidP="00C3779D">
      <w:pPr>
        <w:pStyle w:val="ListParagraph"/>
        <w:numPr>
          <w:ilvl w:val="0"/>
          <w:numId w:val="36"/>
        </w:numPr>
        <w:spacing w:line="360" w:lineRule="auto"/>
        <w:rPr>
          <w:sz w:val="28"/>
          <w:szCs w:val="32"/>
        </w:rPr>
      </w:pPr>
      <w:r w:rsidRPr="009F3018">
        <w:rPr>
          <w:sz w:val="28"/>
          <w:szCs w:val="32"/>
        </w:rPr>
        <w:t xml:space="preserve">Muhammad </w:t>
      </w:r>
      <w:proofErr w:type="spellStart"/>
      <w:r w:rsidR="0013318A" w:rsidRPr="009F3018">
        <w:rPr>
          <w:sz w:val="28"/>
          <w:szCs w:val="32"/>
        </w:rPr>
        <w:t>Umair</w:t>
      </w:r>
      <w:proofErr w:type="spellEnd"/>
      <w:r w:rsidR="0013318A" w:rsidRPr="009F3018">
        <w:rPr>
          <w:sz w:val="28"/>
          <w:szCs w:val="32"/>
        </w:rPr>
        <w:t xml:space="preserve"> Shah</w:t>
      </w:r>
      <w:r w:rsidR="00C3779D" w:rsidRPr="009F3018">
        <w:rPr>
          <w:sz w:val="28"/>
          <w:szCs w:val="32"/>
        </w:rPr>
        <w:t xml:space="preserve"> – AS 140</w:t>
      </w:r>
    </w:p>
    <w:p w:rsidR="0013318A" w:rsidRPr="009F3018" w:rsidRDefault="0013318A" w:rsidP="00C3779D">
      <w:pPr>
        <w:pStyle w:val="ListParagraph"/>
        <w:numPr>
          <w:ilvl w:val="0"/>
          <w:numId w:val="36"/>
        </w:numPr>
        <w:spacing w:line="360" w:lineRule="auto"/>
        <w:rPr>
          <w:sz w:val="28"/>
          <w:szCs w:val="32"/>
        </w:rPr>
      </w:pPr>
      <w:proofErr w:type="spellStart"/>
      <w:r w:rsidRPr="009F3018">
        <w:rPr>
          <w:sz w:val="28"/>
          <w:szCs w:val="32"/>
        </w:rPr>
        <w:t>Rabnawaz</w:t>
      </w:r>
      <w:proofErr w:type="spellEnd"/>
      <w:r w:rsidRPr="009F3018">
        <w:rPr>
          <w:sz w:val="28"/>
          <w:szCs w:val="32"/>
        </w:rPr>
        <w:t xml:space="preserve"> </w:t>
      </w:r>
      <w:r w:rsidR="00A922D7" w:rsidRPr="009F3018">
        <w:rPr>
          <w:sz w:val="28"/>
          <w:szCs w:val="32"/>
        </w:rPr>
        <w:t xml:space="preserve">Ahmad </w:t>
      </w:r>
      <w:proofErr w:type="spellStart"/>
      <w:r w:rsidRPr="009F3018">
        <w:rPr>
          <w:sz w:val="28"/>
          <w:szCs w:val="32"/>
        </w:rPr>
        <w:t>Mat</w:t>
      </w:r>
      <w:r w:rsidR="006D79A3" w:rsidRPr="009F3018">
        <w:rPr>
          <w:sz w:val="28"/>
          <w:szCs w:val="32"/>
        </w:rPr>
        <w:t>i</w:t>
      </w:r>
      <w:r w:rsidRPr="009F3018">
        <w:rPr>
          <w:sz w:val="28"/>
          <w:szCs w:val="32"/>
        </w:rPr>
        <w:t>ana</w:t>
      </w:r>
      <w:proofErr w:type="spellEnd"/>
      <w:r w:rsidR="00C3779D" w:rsidRPr="009F3018">
        <w:rPr>
          <w:sz w:val="28"/>
          <w:szCs w:val="32"/>
        </w:rPr>
        <w:t xml:space="preserve"> – AS 97</w:t>
      </w:r>
    </w:p>
    <w:p w:rsidR="0013318A" w:rsidRPr="009F3018" w:rsidRDefault="0013318A" w:rsidP="00C3779D">
      <w:pPr>
        <w:pStyle w:val="ListParagraph"/>
        <w:numPr>
          <w:ilvl w:val="0"/>
          <w:numId w:val="36"/>
        </w:numPr>
        <w:spacing w:line="360" w:lineRule="auto"/>
        <w:rPr>
          <w:sz w:val="28"/>
          <w:szCs w:val="32"/>
        </w:rPr>
      </w:pPr>
      <w:proofErr w:type="spellStart"/>
      <w:r w:rsidRPr="009F3018">
        <w:rPr>
          <w:sz w:val="28"/>
          <w:szCs w:val="32"/>
        </w:rPr>
        <w:t>Khirat</w:t>
      </w:r>
      <w:proofErr w:type="spellEnd"/>
      <w:r w:rsidR="00C3779D" w:rsidRPr="009F3018">
        <w:rPr>
          <w:sz w:val="28"/>
          <w:szCs w:val="32"/>
        </w:rPr>
        <w:t xml:space="preserve"> – AS 26</w:t>
      </w:r>
    </w:p>
    <w:p w:rsidR="0013318A" w:rsidRPr="009F3018" w:rsidRDefault="0013318A" w:rsidP="00C3779D">
      <w:pPr>
        <w:pStyle w:val="ListParagraph"/>
        <w:numPr>
          <w:ilvl w:val="0"/>
          <w:numId w:val="36"/>
        </w:numPr>
        <w:spacing w:line="360" w:lineRule="auto"/>
        <w:rPr>
          <w:sz w:val="28"/>
          <w:szCs w:val="32"/>
        </w:rPr>
      </w:pPr>
      <w:r w:rsidRPr="009F3018">
        <w:rPr>
          <w:sz w:val="28"/>
          <w:szCs w:val="32"/>
        </w:rPr>
        <w:t xml:space="preserve">Zahid </w:t>
      </w:r>
      <w:r w:rsidR="006D79A3" w:rsidRPr="009F3018">
        <w:rPr>
          <w:sz w:val="28"/>
          <w:szCs w:val="32"/>
        </w:rPr>
        <w:t>Pervez</w:t>
      </w:r>
      <w:r w:rsidR="00C3779D" w:rsidRPr="009F3018">
        <w:rPr>
          <w:sz w:val="28"/>
          <w:szCs w:val="32"/>
        </w:rPr>
        <w:t xml:space="preserve"> </w:t>
      </w:r>
      <w:r w:rsidR="006D79A3" w:rsidRPr="009F3018">
        <w:rPr>
          <w:sz w:val="28"/>
          <w:szCs w:val="32"/>
        </w:rPr>
        <w:t>–</w:t>
      </w:r>
      <w:r w:rsidR="00C3779D" w:rsidRPr="009F3018">
        <w:rPr>
          <w:sz w:val="28"/>
          <w:szCs w:val="32"/>
        </w:rPr>
        <w:t xml:space="preserve"> AS</w:t>
      </w:r>
      <w:r w:rsidR="006D79A3" w:rsidRPr="009F3018">
        <w:rPr>
          <w:sz w:val="28"/>
          <w:szCs w:val="32"/>
        </w:rPr>
        <w:t xml:space="preserve"> 162</w:t>
      </w:r>
    </w:p>
    <w:p w:rsidR="0013318A" w:rsidRPr="009F3018" w:rsidRDefault="0013318A" w:rsidP="00C3779D">
      <w:pPr>
        <w:pStyle w:val="ListParagraph"/>
        <w:numPr>
          <w:ilvl w:val="0"/>
          <w:numId w:val="36"/>
        </w:numPr>
        <w:spacing w:line="360" w:lineRule="auto"/>
        <w:rPr>
          <w:sz w:val="28"/>
          <w:szCs w:val="32"/>
        </w:rPr>
      </w:pPr>
      <w:proofErr w:type="spellStart"/>
      <w:r w:rsidRPr="009F3018">
        <w:rPr>
          <w:sz w:val="28"/>
          <w:szCs w:val="32"/>
        </w:rPr>
        <w:t>Romana</w:t>
      </w:r>
      <w:proofErr w:type="spellEnd"/>
      <w:r w:rsidRPr="009F3018">
        <w:rPr>
          <w:sz w:val="28"/>
          <w:szCs w:val="32"/>
        </w:rPr>
        <w:t xml:space="preserve"> </w:t>
      </w:r>
      <w:proofErr w:type="spellStart"/>
      <w:r w:rsidRPr="009F3018">
        <w:rPr>
          <w:sz w:val="28"/>
          <w:szCs w:val="32"/>
        </w:rPr>
        <w:t>Fazal</w:t>
      </w:r>
      <w:proofErr w:type="spellEnd"/>
      <w:r w:rsidR="006D79A3" w:rsidRPr="009F3018">
        <w:rPr>
          <w:sz w:val="28"/>
          <w:szCs w:val="32"/>
        </w:rPr>
        <w:t xml:space="preserve"> – AS 48</w:t>
      </w:r>
    </w:p>
    <w:p w:rsidR="0013318A" w:rsidRPr="009F3018" w:rsidRDefault="0013318A" w:rsidP="00C3779D">
      <w:pPr>
        <w:pStyle w:val="ListParagraph"/>
        <w:numPr>
          <w:ilvl w:val="0"/>
          <w:numId w:val="36"/>
        </w:numPr>
        <w:spacing w:line="360" w:lineRule="auto"/>
        <w:rPr>
          <w:sz w:val="28"/>
          <w:szCs w:val="32"/>
        </w:rPr>
      </w:pPr>
      <w:proofErr w:type="spellStart"/>
      <w:r w:rsidRPr="009F3018">
        <w:rPr>
          <w:sz w:val="28"/>
          <w:szCs w:val="32"/>
        </w:rPr>
        <w:t>Khurram</w:t>
      </w:r>
      <w:proofErr w:type="spellEnd"/>
      <w:r w:rsidRPr="009F3018">
        <w:rPr>
          <w:sz w:val="28"/>
          <w:szCs w:val="32"/>
        </w:rPr>
        <w:t xml:space="preserve"> </w:t>
      </w:r>
      <w:proofErr w:type="spellStart"/>
      <w:r w:rsidRPr="009F3018">
        <w:rPr>
          <w:sz w:val="28"/>
          <w:szCs w:val="32"/>
        </w:rPr>
        <w:t>Shahzad</w:t>
      </w:r>
      <w:proofErr w:type="spellEnd"/>
      <w:r w:rsidR="006D79A3" w:rsidRPr="009F3018">
        <w:rPr>
          <w:sz w:val="28"/>
          <w:szCs w:val="32"/>
        </w:rPr>
        <w:t xml:space="preserve"> – AS 132</w:t>
      </w:r>
    </w:p>
    <w:p w:rsidR="00A922D7" w:rsidRPr="009F3018" w:rsidRDefault="00A922D7" w:rsidP="00A922D7">
      <w:pPr>
        <w:pStyle w:val="ListParagraph"/>
        <w:rPr>
          <w:sz w:val="32"/>
          <w:szCs w:val="32"/>
        </w:rPr>
      </w:pPr>
    </w:p>
    <w:p w:rsidR="0063435F" w:rsidRPr="009F3018" w:rsidRDefault="0063435F" w:rsidP="00F5019F">
      <w:pPr>
        <w:pStyle w:val="Heading1"/>
        <w:rPr>
          <w:rFonts w:ascii="Times New Roman" w:hAnsi="Times New Roman" w:cs="Times New Roman"/>
        </w:rPr>
      </w:pPr>
    </w:p>
    <w:p w:rsidR="001F7ABE" w:rsidRPr="009F3018" w:rsidRDefault="001F7ABE" w:rsidP="001F7ABE">
      <w:pPr>
        <w:rPr>
          <w:rFonts w:ascii="Times New Roman" w:hAnsi="Times New Roman" w:cs="Times New Roman"/>
        </w:rPr>
      </w:pPr>
    </w:p>
    <w:p w:rsidR="001F7ABE" w:rsidRPr="009F3018" w:rsidRDefault="001F7ABE" w:rsidP="001F7ABE">
      <w:pPr>
        <w:rPr>
          <w:rFonts w:ascii="Times New Roman" w:hAnsi="Times New Roman" w:cs="Times New Roman"/>
        </w:rPr>
      </w:pPr>
    </w:p>
    <w:p w:rsidR="001F7ABE" w:rsidRPr="009F3018" w:rsidRDefault="001F7ABE" w:rsidP="001F7ABE">
      <w:pPr>
        <w:rPr>
          <w:rFonts w:ascii="Times New Roman" w:hAnsi="Times New Roman" w:cs="Times New Roman"/>
        </w:rPr>
      </w:pPr>
    </w:p>
    <w:p w:rsidR="001F7ABE" w:rsidRPr="009F3018" w:rsidRDefault="001F7ABE" w:rsidP="001F7ABE">
      <w:pPr>
        <w:rPr>
          <w:rFonts w:ascii="Times New Roman" w:hAnsi="Times New Roman" w:cs="Times New Roman"/>
        </w:rPr>
      </w:pPr>
    </w:p>
    <w:p w:rsidR="0063435F" w:rsidRPr="009F3018" w:rsidRDefault="0063435F" w:rsidP="00F5019F">
      <w:pPr>
        <w:pStyle w:val="Heading1"/>
        <w:rPr>
          <w:rFonts w:ascii="Times New Roman" w:hAnsi="Times New Roman" w:cs="Times New Roman"/>
        </w:rPr>
      </w:pPr>
    </w:p>
    <w:p w:rsidR="0063435F" w:rsidRPr="009F3018" w:rsidRDefault="0063435F" w:rsidP="00F5019F">
      <w:pPr>
        <w:pStyle w:val="Heading1"/>
        <w:rPr>
          <w:rFonts w:ascii="Times New Roman" w:hAnsi="Times New Roman" w:cs="Times New Roman"/>
        </w:rPr>
      </w:pPr>
    </w:p>
    <w:p w:rsidR="00FB148A" w:rsidRPr="009F3018" w:rsidRDefault="00FB148A" w:rsidP="00FB148A">
      <w:pPr>
        <w:rPr>
          <w:rFonts w:ascii="Times New Roman" w:hAnsi="Times New Roman" w:cs="Times New Roman"/>
        </w:rPr>
      </w:pPr>
    </w:p>
    <w:p w:rsidR="0063435F" w:rsidRPr="009F3018" w:rsidRDefault="001943D7" w:rsidP="004E16D7">
      <w:pPr>
        <w:spacing w:line="360" w:lineRule="auto"/>
        <w:jc w:val="both"/>
        <w:rPr>
          <w:rFonts w:ascii="Times New Roman" w:hAnsi="Times New Roman" w:cs="Times New Roman"/>
          <w:sz w:val="32"/>
        </w:rPr>
      </w:pPr>
      <w:bookmarkStart w:id="17" w:name="_Toc346406141"/>
      <w:r w:rsidRPr="009F3018">
        <w:rPr>
          <w:rFonts w:ascii="Times New Roman" w:hAnsi="Times New Roman" w:cs="Times New Roman"/>
          <w:sz w:val="32"/>
        </w:rPr>
        <w:lastRenderedPageBreak/>
        <w:t>Preface</w:t>
      </w:r>
      <w:bookmarkEnd w:id="17"/>
    </w:p>
    <w:p w:rsidR="00E1639F" w:rsidRPr="009F3018" w:rsidRDefault="0044659D" w:rsidP="00B35B84">
      <w:pPr>
        <w:spacing w:after="0" w:line="360" w:lineRule="auto"/>
        <w:jc w:val="both"/>
        <w:rPr>
          <w:rFonts w:ascii="Times New Roman" w:hAnsi="Times New Roman" w:cs="Times New Roman"/>
          <w:sz w:val="24"/>
          <w:szCs w:val="24"/>
        </w:rPr>
      </w:pPr>
      <w:bookmarkStart w:id="18" w:name="_Toc346406142"/>
      <w:r w:rsidRPr="009F3018">
        <w:rPr>
          <w:rFonts w:ascii="Times New Roman" w:hAnsi="Times New Roman" w:cs="Times New Roman"/>
          <w:sz w:val="24"/>
          <w:szCs w:val="24"/>
        </w:rPr>
        <w:t xml:space="preserve">This syndicate research is aimed </w:t>
      </w:r>
      <w:r w:rsidR="00CF4CBB" w:rsidRPr="009F3018">
        <w:rPr>
          <w:rFonts w:ascii="Times New Roman" w:hAnsi="Times New Roman" w:cs="Times New Roman"/>
          <w:sz w:val="24"/>
          <w:szCs w:val="24"/>
        </w:rPr>
        <w:t xml:space="preserve">at </w:t>
      </w:r>
      <w:r w:rsidRPr="009F3018">
        <w:rPr>
          <w:rFonts w:ascii="Times New Roman" w:hAnsi="Times New Roman" w:cs="Times New Roman"/>
          <w:sz w:val="24"/>
          <w:szCs w:val="24"/>
        </w:rPr>
        <w:t>exploring the case of Pakistan</w:t>
      </w:r>
      <w:r w:rsidR="00E1639F" w:rsidRPr="009F3018">
        <w:rPr>
          <w:rFonts w:ascii="Times New Roman" w:hAnsi="Times New Roman" w:cs="Times New Roman"/>
          <w:sz w:val="24"/>
          <w:szCs w:val="24"/>
        </w:rPr>
        <w:t>’s</w:t>
      </w:r>
      <w:r w:rsidRPr="009F3018">
        <w:rPr>
          <w:rFonts w:ascii="Times New Roman" w:hAnsi="Times New Roman" w:cs="Times New Roman"/>
          <w:sz w:val="24"/>
          <w:szCs w:val="24"/>
        </w:rPr>
        <w:t xml:space="preserve"> public debt. </w:t>
      </w:r>
      <w:r w:rsidR="00E1639F" w:rsidRPr="009F3018">
        <w:rPr>
          <w:rFonts w:ascii="Times New Roman" w:hAnsi="Times New Roman" w:cs="Times New Roman"/>
          <w:sz w:val="24"/>
          <w:szCs w:val="24"/>
        </w:rPr>
        <w:t>This study will focus on the accumulation of debt ove</w:t>
      </w:r>
      <w:r w:rsidR="00E66657" w:rsidRPr="009F3018">
        <w:rPr>
          <w:rFonts w:ascii="Times New Roman" w:hAnsi="Times New Roman" w:cs="Times New Roman"/>
          <w:sz w:val="24"/>
          <w:szCs w:val="24"/>
        </w:rPr>
        <w:t>r time and the management of</w:t>
      </w:r>
      <w:r w:rsidR="00E1639F" w:rsidRPr="009F3018">
        <w:rPr>
          <w:rFonts w:ascii="Times New Roman" w:hAnsi="Times New Roman" w:cs="Times New Roman"/>
          <w:sz w:val="24"/>
          <w:szCs w:val="24"/>
        </w:rPr>
        <w:t xml:space="preserve"> debt. Critical issues as debt sustainability and its </w:t>
      </w:r>
      <w:r w:rsidR="0037053A" w:rsidRPr="009F3018">
        <w:rPr>
          <w:rFonts w:ascii="Times New Roman" w:hAnsi="Times New Roman" w:cs="Times New Roman"/>
          <w:sz w:val="24"/>
          <w:szCs w:val="24"/>
        </w:rPr>
        <w:t>servicing</w:t>
      </w:r>
      <w:r w:rsidR="00E1639F" w:rsidRPr="009F3018">
        <w:rPr>
          <w:rFonts w:ascii="Times New Roman" w:hAnsi="Times New Roman" w:cs="Times New Roman"/>
          <w:sz w:val="24"/>
          <w:szCs w:val="24"/>
        </w:rPr>
        <w:t xml:space="preserve"> will be explored.</w:t>
      </w:r>
      <w:r w:rsidR="00E66657" w:rsidRPr="009F3018">
        <w:rPr>
          <w:rFonts w:ascii="Times New Roman" w:hAnsi="Times New Roman" w:cs="Times New Roman"/>
          <w:sz w:val="24"/>
          <w:szCs w:val="24"/>
        </w:rPr>
        <w:t xml:space="preserve"> Since</w:t>
      </w:r>
      <w:r w:rsidR="00E1639F" w:rsidRPr="009F3018">
        <w:rPr>
          <w:rFonts w:ascii="Times New Roman" w:hAnsi="Times New Roman" w:cs="Times New Roman"/>
          <w:sz w:val="24"/>
          <w:szCs w:val="24"/>
        </w:rPr>
        <w:t xml:space="preserve"> </w:t>
      </w:r>
      <w:r w:rsidR="00584C15" w:rsidRPr="009F3018">
        <w:rPr>
          <w:rFonts w:ascii="Times New Roman" w:hAnsi="Times New Roman" w:cs="Times New Roman"/>
          <w:sz w:val="24"/>
          <w:szCs w:val="24"/>
        </w:rPr>
        <w:t>d</w:t>
      </w:r>
      <w:r w:rsidR="00E1639F" w:rsidRPr="009F3018">
        <w:rPr>
          <w:rFonts w:ascii="Times New Roman" w:hAnsi="Times New Roman" w:cs="Times New Roman"/>
          <w:sz w:val="24"/>
          <w:szCs w:val="24"/>
        </w:rPr>
        <w:t>ebt</w:t>
      </w:r>
      <w:r w:rsidRPr="009F3018">
        <w:rPr>
          <w:rFonts w:ascii="Times New Roman" w:hAnsi="Times New Roman" w:cs="Times New Roman"/>
          <w:sz w:val="24"/>
          <w:szCs w:val="24"/>
        </w:rPr>
        <w:t xml:space="preserve"> management has become an important issue of public policy across the world</w:t>
      </w:r>
      <w:r w:rsidR="00E1639F" w:rsidRPr="009F3018">
        <w:rPr>
          <w:rFonts w:ascii="Times New Roman" w:hAnsi="Times New Roman" w:cs="Times New Roman"/>
          <w:sz w:val="24"/>
          <w:szCs w:val="24"/>
        </w:rPr>
        <w:t xml:space="preserve"> and guidelines have been provided by the international financial institutions for maintai</w:t>
      </w:r>
      <w:r w:rsidR="00E66657" w:rsidRPr="009F3018">
        <w:rPr>
          <w:rFonts w:ascii="Times New Roman" w:hAnsi="Times New Roman" w:cs="Times New Roman"/>
          <w:sz w:val="24"/>
          <w:szCs w:val="24"/>
        </w:rPr>
        <w:t>ning sustainable levels of debt, e</w:t>
      </w:r>
      <w:r w:rsidR="00E1639F" w:rsidRPr="009F3018">
        <w:rPr>
          <w:rFonts w:ascii="Times New Roman" w:hAnsi="Times New Roman" w:cs="Times New Roman"/>
          <w:sz w:val="24"/>
          <w:szCs w:val="24"/>
        </w:rPr>
        <w:t xml:space="preserve">conomic managers now have to be vigilant in managing </w:t>
      </w:r>
      <w:r w:rsidR="0037053A" w:rsidRPr="009F3018">
        <w:rPr>
          <w:rFonts w:ascii="Times New Roman" w:hAnsi="Times New Roman" w:cs="Times New Roman"/>
          <w:sz w:val="24"/>
          <w:szCs w:val="24"/>
        </w:rPr>
        <w:t>spending,</w:t>
      </w:r>
      <w:r w:rsidR="00E1639F" w:rsidRPr="009F3018">
        <w:rPr>
          <w:rFonts w:ascii="Times New Roman" w:hAnsi="Times New Roman" w:cs="Times New Roman"/>
          <w:sz w:val="24"/>
          <w:szCs w:val="24"/>
        </w:rPr>
        <w:t xml:space="preserve"> revenue generation and</w:t>
      </w:r>
      <w:r w:rsidR="0037053A" w:rsidRPr="009F3018">
        <w:rPr>
          <w:rFonts w:ascii="Times New Roman" w:hAnsi="Times New Roman" w:cs="Times New Roman"/>
          <w:sz w:val="24"/>
          <w:szCs w:val="24"/>
        </w:rPr>
        <w:t xml:space="preserve"> also</w:t>
      </w:r>
      <w:r w:rsidR="00E1639F" w:rsidRPr="009F3018">
        <w:rPr>
          <w:rFonts w:ascii="Times New Roman" w:hAnsi="Times New Roman" w:cs="Times New Roman"/>
          <w:sz w:val="24"/>
          <w:szCs w:val="24"/>
        </w:rPr>
        <w:t xml:space="preserve"> </w:t>
      </w:r>
      <w:r w:rsidR="0037053A" w:rsidRPr="009F3018">
        <w:rPr>
          <w:rFonts w:ascii="Times New Roman" w:hAnsi="Times New Roman" w:cs="Times New Roman"/>
          <w:sz w:val="24"/>
          <w:szCs w:val="24"/>
        </w:rPr>
        <w:t xml:space="preserve">address </w:t>
      </w:r>
      <w:r w:rsidR="00E1639F" w:rsidRPr="009F3018">
        <w:rPr>
          <w:rFonts w:ascii="Times New Roman" w:hAnsi="Times New Roman" w:cs="Times New Roman"/>
          <w:sz w:val="24"/>
          <w:szCs w:val="24"/>
        </w:rPr>
        <w:t>structural weaknesses of their economies in order to better prepare for the future and reduce their country’s exposure to crises arising out of the level of debt.</w:t>
      </w:r>
      <w:bookmarkEnd w:id="18"/>
      <w:r w:rsidR="00E1639F" w:rsidRPr="009F3018">
        <w:rPr>
          <w:rFonts w:ascii="Times New Roman" w:hAnsi="Times New Roman" w:cs="Times New Roman"/>
          <w:sz w:val="24"/>
          <w:szCs w:val="24"/>
        </w:rPr>
        <w:t xml:space="preserve"> </w:t>
      </w:r>
      <w:r w:rsidR="00584C15" w:rsidRPr="009F3018">
        <w:rPr>
          <w:rFonts w:ascii="Times New Roman" w:hAnsi="Times New Roman" w:cs="Times New Roman"/>
          <w:sz w:val="24"/>
          <w:szCs w:val="24"/>
        </w:rPr>
        <w:t>The case of Pakistan is similar to other countries where a dedicated intelligence for monitoring debt has been set up. The main role of this office is to monitor the level of debt and provide yearly feedback to the federal gov</w:t>
      </w:r>
      <w:r w:rsidR="008A4512">
        <w:rPr>
          <w:rFonts w:ascii="Times New Roman" w:hAnsi="Times New Roman" w:cs="Times New Roman"/>
          <w:sz w:val="24"/>
          <w:szCs w:val="24"/>
        </w:rPr>
        <w:t>ernment</w:t>
      </w:r>
      <w:r w:rsidR="00584C15" w:rsidRPr="009F3018">
        <w:rPr>
          <w:rFonts w:ascii="Times New Roman" w:hAnsi="Times New Roman" w:cs="Times New Roman"/>
          <w:sz w:val="24"/>
          <w:szCs w:val="24"/>
        </w:rPr>
        <w:t xml:space="preserve"> about debt sustainability and its impact. </w:t>
      </w:r>
    </w:p>
    <w:p w:rsidR="002F5D89" w:rsidRPr="009F3018" w:rsidRDefault="002F5D89" w:rsidP="00B35B84">
      <w:pPr>
        <w:spacing w:after="0" w:line="360" w:lineRule="auto"/>
        <w:jc w:val="both"/>
        <w:rPr>
          <w:rFonts w:ascii="Times New Roman" w:hAnsi="Times New Roman" w:cs="Times New Roman"/>
          <w:sz w:val="24"/>
          <w:szCs w:val="24"/>
        </w:rPr>
      </w:pPr>
    </w:p>
    <w:p w:rsidR="006F3257" w:rsidRPr="009F3018" w:rsidRDefault="006F3257" w:rsidP="00B35B84">
      <w:pPr>
        <w:spacing w:after="0" w:line="360" w:lineRule="auto"/>
        <w:jc w:val="both"/>
        <w:rPr>
          <w:rFonts w:ascii="Times New Roman" w:hAnsi="Times New Roman" w:cs="Times New Roman"/>
          <w:sz w:val="24"/>
          <w:szCs w:val="24"/>
        </w:rPr>
      </w:pPr>
      <w:r w:rsidRPr="009F3018">
        <w:rPr>
          <w:rFonts w:ascii="Times New Roman" w:hAnsi="Times New Roman" w:cs="Times New Roman"/>
          <w:sz w:val="24"/>
          <w:szCs w:val="24"/>
        </w:rPr>
        <w:t>We would like to thank our advisor, Professor Ms. Talat Yazdani for her guidance in carrying out this research. Her feedback and comments have provided us with inspiration and much needed criticism to im</w:t>
      </w:r>
      <w:r w:rsidR="0037053A" w:rsidRPr="009F3018">
        <w:rPr>
          <w:rFonts w:ascii="Times New Roman" w:hAnsi="Times New Roman" w:cs="Times New Roman"/>
          <w:sz w:val="24"/>
          <w:szCs w:val="24"/>
        </w:rPr>
        <w:t xml:space="preserve">prove the quality of our work. We are also thankful to Mr. Umar </w:t>
      </w:r>
      <w:r w:rsidR="00E66657" w:rsidRPr="009F3018">
        <w:rPr>
          <w:rFonts w:ascii="Times New Roman" w:hAnsi="Times New Roman" w:cs="Times New Roman"/>
          <w:sz w:val="24"/>
          <w:szCs w:val="24"/>
        </w:rPr>
        <w:t>Zahid</w:t>
      </w:r>
      <w:r w:rsidR="0037053A" w:rsidRPr="009F3018">
        <w:rPr>
          <w:rFonts w:ascii="Times New Roman" w:hAnsi="Times New Roman" w:cs="Times New Roman"/>
          <w:sz w:val="24"/>
          <w:szCs w:val="24"/>
        </w:rPr>
        <w:t xml:space="preserve"> of the Debt Policy Coordination Office, Ministry of Finance for providing us with detailed data and other relevant documents for our research. Mr. </w:t>
      </w:r>
      <w:r w:rsidR="00E66657" w:rsidRPr="009F3018">
        <w:rPr>
          <w:rFonts w:ascii="Times New Roman" w:hAnsi="Times New Roman" w:cs="Times New Roman"/>
          <w:sz w:val="24"/>
          <w:szCs w:val="24"/>
        </w:rPr>
        <w:t>Zahid’s</w:t>
      </w:r>
      <w:r w:rsidR="0037053A" w:rsidRPr="009F3018">
        <w:rPr>
          <w:rFonts w:ascii="Times New Roman" w:hAnsi="Times New Roman" w:cs="Times New Roman"/>
          <w:sz w:val="24"/>
          <w:szCs w:val="24"/>
        </w:rPr>
        <w:t xml:space="preserve"> help in explaining the dynamics of the DPCO are also highly appreciated. Finally, we would like to thank Mr. Yasir Khan of the International Growth Centre, Pakistan for providing us guidelines about the wider macroeconomic structure of Pakistan’s economy. </w:t>
      </w:r>
    </w:p>
    <w:p w:rsidR="000E728F" w:rsidRPr="009F3018" w:rsidRDefault="000E728F" w:rsidP="00B35B84">
      <w:pPr>
        <w:spacing w:after="0" w:line="360" w:lineRule="auto"/>
        <w:jc w:val="both"/>
        <w:rPr>
          <w:rFonts w:ascii="Times New Roman" w:hAnsi="Times New Roman" w:cs="Times New Roman"/>
          <w:sz w:val="32"/>
          <w:szCs w:val="24"/>
        </w:rPr>
      </w:pPr>
      <w:bookmarkStart w:id="19" w:name="_Toc346406143"/>
    </w:p>
    <w:p w:rsidR="00443460" w:rsidRPr="009F3018" w:rsidRDefault="00443460" w:rsidP="004E16D7">
      <w:pPr>
        <w:spacing w:line="360" w:lineRule="auto"/>
        <w:jc w:val="both"/>
        <w:rPr>
          <w:rFonts w:ascii="Times New Roman" w:hAnsi="Times New Roman" w:cs="Times New Roman"/>
          <w:sz w:val="32"/>
        </w:rPr>
      </w:pPr>
    </w:p>
    <w:p w:rsidR="00443460" w:rsidRPr="009F3018" w:rsidRDefault="00443460" w:rsidP="004E16D7">
      <w:pPr>
        <w:spacing w:line="360" w:lineRule="auto"/>
        <w:jc w:val="both"/>
        <w:rPr>
          <w:rFonts w:ascii="Times New Roman" w:hAnsi="Times New Roman" w:cs="Times New Roman"/>
          <w:sz w:val="32"/>
        </w:rPr>
      </w:pPr>
    </w:p>
    <w:p w:rsidR="00443460" w:rsidRPr="009F3018" w:rsidRDefault="00443460" w:rsidP="004E16D7">
      <w:pPr>
        <w:spacing w:line="360" w:lineRule="auto"/>
        <w:jc w:val="both"/>
        <w:rPr>
          <w:rFonts w:ascii="Times New Roman" w:hAnsi="Times New Roman" w:cs="Times New Roman"/>
          <w:sz w:val="32"/>
        </w:rPr>
      </w:pPr>
    </w:p>
    <w:p w:rsidR="00443460" w:rsidRDefault="00443460" w:rsidP="004E16D7">
      <w:pPr>
        <w:spacing w:line="360" w:lineRule="auto"/>
        <w:jc w:val="both"/>
        <w:rPr>
          <w:rFonts w:ascii="Times New Roman" w:hAnsi="Times New Roman" w:cs="Times New Roman"/>
          <w:sz w:val="32"/>
        </w:rPr>
      </w:pPr>
    </w:p>
    <w:p w:rsidR="009F3018" w:rsidRPr="009F3018" w:rsidRDefault="009F3018" w:rsidP="004E16D7">
      <w:pPr>
        <w:spacing w:line="360" w:lineRule="auto"/>
        <w:jc w:val="both"/>
        <w:rPr>
          <w:rFonts w:ascii="Times New Roman" w:hAnsi="Times New Roman" w:cs="Times New Roman"/>
          <w:sz w:val="32"/>
        </w:rPr>
      </w:pPr>
    </w:p>
    <w:p w:rsidR="001943D7" w:rsidRPr="009F3018" w:rsidRDefault="008A4512" w:rsidP="004E16D7">
      <w:pPr>
        <w:spacing w:line="360" w:lineRule="auto"/>
        <w:jc w:val="both"/>
        <w:rPr>
          <w:rFonts w:ascii="Times New Roman" w:hAnsi="Times New Roman" w:cs="Times New Roman"/>
          <w:sz w:val="32"/>
        </w:rPr>
      </w:pPr>
      <w:r>
        <w:rPr>
          <w:rFonts w:ascii="Times New Roman" w:hAnsi="Times New Roman" w:cs="Times New Roman"/>
          <w:sz w:val="32"/>
        </w:rPr>
        <w:lastRenderedPageBreak/>
        <w:t>Executive s</w:t>
      </w:r>
      <w:r w:rsidR="001943D7" w:rsidRPr="009F3018">
        <w:rPr>
          <w:rFonts w:ascii="Times New Roman" w:hAnsi="Times New Roman" w:cs="Times New Roman"/>
          <w:sz w:val="32"/>
        </w:rPr>
        <w:t>ummary</w:t>
      </w:r>
      <w:bookmarkEnd w:id="19"/>
    </w:p>
    <w:p w:rsidR="0096799F" w:rsidRPr="009F3018" w:rsidRDefault="0096799F" w:rsidP="00B35B84">
      <w:pPr>
        <w:spacing w:after="0" w:line="360" w:lineRule="auto"/>
        <w:jc w:val="both"/>
        <w:rPr>
          <w:rFonts w:ascii="Times New Roman" w:hAnsi="Times New Roman" w:cs="Times New Roman"/>
          <w:sz w:val="24"/>
          <w:szCs w:val="24"/>
        </w:rPr>
      </w:pPr>
      <w:r w:rsidRPr="009F3018">
        <w:rPr>
          <w:rFonts w:ascii="Times New Roman" w:hAnsi="Times New Roman" w:cs="Times New Roman"/>
          <w:sz w:val="24"/>
          <w:szCs w:val="24"/>
        </w:rPr>
        <w:t xml:space="preserve">This research paper is an attempt to identify key issues in understanding Pakistan’s public debt burden. </w:t>
      </w:r>
      <w:r w:rsidR="001A5C1C" w:rsidRPr="009F3018">
        <w:rPr>
          <w:rFonts w:ascii="Times New Roman" w:hAnsi="Times New Roman" w:cs="Times New Roman"/>
          <w:sz w:val="24"/>
          <w:szCs w:val="24"/>
        </w:rPr>
        <w:t xml:space="preserve">Firstly, we discuss the performance and structure of the economy from the time of its birth to current age. </w:t>
      </w:r>
      <w:r w:rsidRPr="009F3018">
        <w:rPr>
          <w:rFonts w:ascii="Times New Roman" w:hAnsi="Times New Roman" w:cs="Times New Roman"/>
          <w:sz w:val="24"/>
          <w:szCs w:val="24"/>
        </w:rPr>
        <w:t>The two key components of</w:t>
      </w:r>
      <w:r w:rsidR="00F867A6" w:rsidRPr="009F3018">
        <w:rPr>
          <w:rFonts w:ascii="Times New Roman" w:hAnsi="Times New Roman" w:cs="Times New Roman"/>
          <w:sz w:val="24"/>
          <w:szCs w:val="24"/>
        </w:rPr>
        <w:t xml:space="preserve"> public</w:t>
      </w:r>
      <w:r w:rsidRPr="009F3018">
        <w:rPr>
          <w:rFonts w:ascii="Times New Roman" w:hAnsi="Times New Roman" w:cs="Times New Roman"/>
          <w:sz w:val="24"/>
          <w:szCs w:val="24"/>
        </w:rPr>
        <w:t xml:space="preserve"> </w:t>
      </w:r>
      <w:r w:rsidR="00F867A6" w:rsidRPr="009F3018">
        <w:rPr>
          <w:rFonts w:ascii="Times New Roman" w:hAnsi="Times New Roman" w:cs="Times New Roman"/>
          <w:sz w:val="24"/>
          <w:szCs w:val="24"/>
        </w:rPr>
        <w:t xml:space="preserve">debt namely </w:t>
      </w:r>
      <w:r w:rsidRPr="009F3018">
        <w:rPr>
          <w:rFonts w:ascii="Times New Roman" w:hAnsi="Times New Roman" w:cs="Times New Roman"/>
          <w:sz w:val="24"/>
          <w:szCs w:val="24"/>
        </w:rPr>
        <w:t xml:space="preserve">external and internal debt are </w:t>
      </w:r>
      <w:r w:rsidR="00F867A6" w:rsidRPr="009F3018">
        <w:rPr>
          <w:rFonts w:ascii="Times New Roman" w:hAnsi="Times New Roman" w:cs="Times New Roman"/>
          <w:sz w:val="24"/>
          <w:szCs w:val="24"/>
        </w:rPr>
        <w:t xml:space="preserve">analyzed </w:t>
      </w:r>
      <w:r w:rsidRPr="009F3018">
        <w:rPr>
          <w:rFonts w:ascii="Times New Roman" w:hAnsi="Times New Roman" w:cs="Times New Roman"/>
          <w:sz w:val="24"/>
          <w:szCs w:val="24"/>
        </w:rPr>
        <w:t xml:space="preserve">and the debt </w:t>
      </w:r>
      <w:r w:rsidR="008A4512" w:rsidRPr="009F3018">
        <w:rPr>
          <w:rFonts w:ascii="Times New Roman" w:hAnsi="Times New Roman" w:cs="Times New Roman"/>
          <w:sz w:val="24"/>
          <w:szCs w:val="24"/>
        </w:rPr>
        <w:t>prof</w:t>
      </w:r>
      <w:r w:rsidR="008A4512">
        <w:rPr>
          <w:rFonts w:ascii="Times New Roman" w:hAnsi="Times New Roman" w:cs="Times New Roman"/>
          <w:sz w:val="24"/>
          <w:szCs w:val="24"/>
        </w:rPr>
        <w:t>ile over the period 1995-2012 is</w:t>
      </w:r>
      <w:r w:rsidRPr="009F3018">
        <w:rPr>
          <w:rFonts w:ascii="Times New Roman" w:hAnsi="Times New Roman" w:cs="Times New Roman"/>
          <w:sz w:val="24"/>
          <w:szCs w:val="24"/>
        </w:rPr>
        <w:t xml:space="preserve"> considered in detail. To develop an understanding of the various issues in debt</w:t>
      </w:r>
      <w:r w:rsidR="00E66657" w:rsidRPr="009F3018">
        <w:rPr>
          <w:rFonts w:ascii="Times New Roman" w:hAnsi="Times New Roman" w:cs="Times New Roman"/>
          <w:sz w:val="24"/>
          <w:szCs w:val="24"/>
        </w:rPr>
        <w:t xml:space="preserve"> management and debt burden,</w:t>
      </w:r>
      <w:r w:rsidRPr="009F3018">
        <w:rPr>
          <w:rFonts w:ascii="Times New Roman" w:hAnsi="Times New Roman" w:cs="Times New Roman"/>
          <w:sz w:val="24"/>
          <w:szCs w:val="24"/>
        </w:rPr>
        <w:t xml:space="preserve"> views of the </w:t>
      </w:r>
      <w:r w:rsidR="003E3285" w:rsidRPr="009F3018">
        <w:rPr>
          <w:rFonts w:ascii="Times New Roman" w:hAnsi="Times New Roman" w:cs="Times New Roman"/>
          <w:sz w:val="24"/>
          <w:szCs w:val="24"/>
        </w:rPr>
        <w:t xml:space="preserve">international financial institutions are </w:t>
      </w:r>
      <w:r w:rsidR="00E66657" w:rsidRPr="009F3018">
        <w:rPr>
          <w:rFonts w:ascii="Times New Roman" w:hAnsi="Times New Roman" w:cs="Times New Roman"/>
          <w:sz w:val="24"/>
          <w:szCs w:val="24"/>
        </w:rPr>
        <w:t>considered. The</w:t>
      </w:r>
      <w:r w:rsidR="003E3285" w:rsidRPr="009F3018">
        <w:rPr>
          <w:rFonts w:ascii="Times New Roman" w:hAnsi="Times New Roman" w:cs="Times New Roman"/>
          <w:sz w:val="24"/>
          <w:szCs w:val="24"/>
        </w:rPr>
        <w:t xml:space="preserve"> prevailing debt management practices employed world-wide</w:t>
      </w:r>
      <w:r w:rsidR="00E66657" w:rsidRPr="009F3018">
        <w:rPr>
          <w:rFonts w:ascii="Times New Roman" w:hAnsi="Times New Roman" w:cs="Times New Roman"/>
          <w:sz w:val="24"/>
          <w:szCs w:val="24"/>
        </w:rPr>
        <w:t xml:space="preserve"> have also been analyzed. </w:t>
      </w:r>
      <w:r w:rsidR="003E3285" w:rsidRPr="009F3018">
        <w:rPr>
          <w:rFonts w:ascii="Times New Roman" w:hAnsi="Times New Roman" w:cs="Times New Roman"/>
          <w:sz w:val="24"/>
          <w:szCs w:val="24"/>
        </w:rPr>
        <w:t xml:space="preserve">The paper also considers the case of India and Malaysia to provide a basis of comparison with Pakistan. Understanding the debt burden and management involves having a clear grip on the wider macroeconomic situation of the country and these factors are discussed. </w:t>
      </w:r>
      <w:r w:rsidR="001A5C1C" w:rsidRPr="009F3018">
        <w:rPr>
          <w:rFonts w:ascii="Times New Roman" w:hAnsi="Times New Roman" w:cs="Times New Roman"/>
          <w:sz w:val="24"/>
          <w:szCs w:val="24"/>
        </w:rPr>
        <w:t>It is established with the findings that the Pakistan’s debt is currently at a manageable level as recommended by the policy elite. However, the speed at which Pakistan is accumulating d</w:t>
      </w:r>
      <w:r w:rsidR="00E66657" w:rsidRPr="009F3018">
        <w:rPr>
          <w:rFonts w:ascii="Times New Roman" w:hAnsi="Times New Roman" w:cs="Times New Roman"/>
          <w:sz w:val="24"/>
          <w:szCs w:val="24"/>
        </w:rPr>
        <w:t>ebt is a matter of concern as</w:t>
      </w:r>
      <w:r w:rsidR="001A5C1C" w:rsidRPr="009F3018">
        <w:rPr>
          <w:rFonts w:ascii="Times New Roman" w:hAnsi="Times New Roman" w:cs="Times New Roman"/>
          <w:sz w:val="24"/>
          <w:szCs w:val="24"/>
        </w:rPr>
        <w:t xml:space="preserve"> global economic environment is undergoing fundamental changes.</w:t>
      </w:r>
      <w:r w:rsidR="00F867A6" w:rsidRPr="009F3018">
        <w:rPr>
          <w:rFonts w:ascii="Times New Roman" w:hAnsi="Times New Roman" w:cs="Times New Roman"/>
          <w:sz w:val="24"/>
          <w:szCs w:val="24"/>
        </w:rPr>
        <w:t xml:space="preserve"> Pakistan faces a considerable challenge in the future</w:t>
      </w:r>
      <w:r w:rsidR="008A4512">
        <w:rPr>
          <w:rFonts w:ascii="Times New Roman" w:hAnsi="Times New Roman" w:cs="Times New Roman"/>
          <w:sz w:val="24"/>
          <w:szCs w:val="24"/>
        </w:rPr>
        <w:t>.</w:t>
      </w:r>
      <w:r w:rsidR="00F867A6" w:rsidRPr="009F3018">
        <w:rPr>
          <w:rFonts w:ascii="Times New Roman" w:hAnsi="Times New Roman" w:cs="Times New Roman"/>
          <w:sz w:val="24"/>
          <w:szCs w:val="24"/>
        </w:rPr>
        <w:t xml:space="preserve"> </w:t>
      </w:r>
      <w:r w:rsidR="008A4512">
        <w:rPr>
          <w:rFonts w:ascii="Times New Roman" w:hAnsi="Times New Roman" w:cs="Times New Roman"/>
          <w:sz w:val="24"/>
          <w:szCs w:val="24"/>
        </w:rPr>
        <w:t>I</w:t>
      </w:r>
      <w:r w:rsidR="00F867A6" w:rsidRPr="009F3018">
        <w:rPr>
          <w:rFonts w:ascii="Times New Roman" w:hAnsi="Times New Roman" w:cs="Times New Roman"/>
          <w:sz w:val="24"/>
          <w:szCs w:val="24"/>
        </w:rPr>
        <w:t xml:space="preserve">ts weak fundamentals will </w:t>
      </w:r>
      <w:r w:rsidR="008A4512">
        <w:rPr>
          <w:rFonts w:ascii="Times New Roman" w:hAnsi="Times New Roman" w:cs="Times New Roman"/>
          <w:sz w:val="24"/>
          <w:szCs w:val="24"/>
        </w:rPr>
        <w:t>not be</w:t>
      </w:r>
      <w:r w:rsidR="00F867A6" w:rsidRPr="009F3018">
        <w:rPr>
          <w:rFonts w:ascii="Times New Roman" w:hAnsi="Times New Roman" w:cs="Times New Roman"/>
          <w:sz w:val="24"/>
          <w:szCs w:val="24"/>
        </w:rPr>
        <w:t xml:space="preserve"> providing for a young population extremely demanding. Also, the challenge of global warming and increased competition for fossil fuels will mean that the economy will have a hard time in meeting its energy requirements, which is essential for increasing the productivity of the economy. </w:t>
      </w:r>
      <w:r w:rsidR="001A5C1C" w:rsidRPr="009F3018">
        <w:rPr>
          <w:rFonts w:ascii="Times New Roman" w:hAnsi="Times New Roman" w:cs="Times New Roman"/>
          <w:sz w:val="24"/>
          <w:szCs w:val="24"/>
        </w:rPr>
        <w:t xml:space="preserve">The paper concludes by recommending ways to improve Pakistan’s revenue collection, documentation of the economy and removing structural </w:t>
      </w:r>
      <w:r w:rsidR="00CD3365" w:rsidRPr="009F3018">
        <w:rPr>
          <w:rFonts w:ascii="Times New Roman" w:hAnsi="Times New Roman" w:cs="Times New Roman"/>
          <w:sz w:val="24"/>
          <w:szCs w:val="24"/>
        </w:rPr>
        <w:t>weaknesses</w:t>
      </w:r>
      <w:r w:rsidR="001A5C1C" w:rsidRPr="009F3018">
        <w:rPr>
          <w:rFonts w:ascii="Times New Roman" w:hAnsi="Times New Roman" w:cs="Times New Roman"/>
          <w:sz w:val="24"/>
          <w:szCs w:val="24"/>
        </w:rPr>
        <w:t xml:space="preserve"> in the economy. </w:t>
      </w:r>
    </w:p>
    <w:p w:rsidR="00072322" w:rsidRPr="009F3018" w:rsidRDefault="00072322" w:rsidP="00B35B84">
      <w:pPr>
        <w:spacing w:after="0" w:line="360" w:lineRule="auto"/>
        <w:jc w:val="both"/>
        <w:rPr>
          <w:rFonts w:ascii="Times New Roman" w:hAnsi="Times New Roman" w:cs="Times New Roman"/>
          <w:sz w:val="24"/>
          <w:szCs w:val="24"/>
        </w:rPr>
      </w:pPr>
    </w:p>
    <w:p w:rsidR="0037053A" w:rsidRPr="009F3018" w:rsidRDefault="0037053A" w:rsidP="004E16D7">
      <w:pPr>
        <w:spacing w:line="360" w:lineRule="auto"/>
        <w:jc w:val="both"/>
        <w:rPr>
          <w:rFonts w:ascii="Times New Roman" w:hAnsi="Times New Roman" w:cs="Times New Roman"/>
          <w:sz w:val="32"/>
        </w:rPr>
      </w:pPr>
      <w:bookmarkStart w:id="20" w:name="_Toc346406144"/>
    </w:p>
    <w:p w:rsidR="0037053A" w:rsidRPr="009F3018" w:rsidRDefault="0037053A" w:rsidP="004E16D7">
      <w:pPr>
        <w:spacing w:line="360" w:lineRule="auto"/>
        <w:jc w:val="both"/>
        <w:rPr>
          <w:rFonts w:ascii="Times New Roman" w:hAnsi="Times New Roman" w:cs="Times New Roman"/>
          <w:sz w:val="32"/>
        </w:rPr>
      </w:pPr>
    </w:p>
    <w:p w:rsidR="0037053A" w:rsidRPr="009F3018" w:rsidRDefault="0037053A" w:rsidP="004E16D7">
      <w:pPr>
        <w:spacing w:line="360" w:lineRule="auto"/>
        <w:jc w:val="both"/>
        <w:rPr>
          <w:rFonts w:ascii="Times New Roman" w:hAnsi="Times New Roman" w:cs="Times New Roman"/>
          <w:sz w:val="32"/>
        </w:rPr>
      </w:pPr>
    </w:p>
    <w:p w:rsidR="0037053A" w:rsidRPr="009F3018" w:rsidRDefault="0037053A" w:rsidP="004E16D7">
      <w:pPr>
        <w:spacing w:line="360" w:lineRule="auto"/>
        <w:jc w:val="both"/>
        <w:rPr>
          <w:rFonts w:ascii="Times New Roman" w:hAnsi="Times New Roman" w:cs="Times New Roman"/>
          <w:sz w:val="32"/>
        </w:rPr>
      </w:pPr>
    </w:p>
    <w:p w:rsidR="0037053A" w:rsidRPr="009F3018" w:rsidRDefault="0037053A" w:rsidP="004E16D7">
      <w:pPr>
        <w:spacing w:line="360" w:lineRule="auto"/>
        <w:jc w:val="both"/>
        <w:rPr>
          <w:rFonts w:ascii="Times New Roman" w:hAnsi="Times New Roman" w:cs="Times New Roman"/>
          <w:sz w:val="32"/>
        </w:rPr>
      </w:pPr>
    </w:p>
    <w:p w:rsidR="001943D7" w:rsidRPr="009F3018" w:rsidRDefault="00F867A6" w:rsidP="004E16D7">
      <w:pPr>
        <w:spacing w:line="360" w:lineRule="auto"/>
        <w:jc w:val="both"/>
        <w:rPr>
          <w:rFonts w:ascii="Times New Roman" w:hAnsi="Times New Roman" w:cs="Times New Roman"/>
          <w:sz w:val="32"/>
        </w:rPr>
      </w:pPr>
      <w:r w:rsidRPr="009F3018">
        <w:rPr>
          <w:rFonts w:ascii="Times New Roman" w:hAnsi="Times New Roman" w:cs="Times New Roman"/>
          <w:sz w:val="32"/>
        </w:rPr>
        <w:lastRenderedPageBreak/>
        <w:t xml:space="preserve">List of Acronyms </w:t>
      </w:r>
      <w:bookmarkEnd w:id="20"/>
    </w:p>
    <w:p w:rsidR="002F5D89" w:rsidRPr="009F3018" w:rsidRDefault="00EE5680" w:rsidP="00B35B84">
      <w:pPr>
        <w:spacing w:after="0" w:line="360" w:lineRule="auto"/>
        <w:jc w:val="both"/>
        <w:rPr>
          <w:rFonts w:ascii="Times New Roman" w:hAnsi="Times New Roman" w:cs="Times New Roman"/>
          <w:sz w:val="24"/>
          <w:szCs w:val="24"/>
        </w:rPr>
      </w:pPr>
      <w:r w:rsidRPr="009F3018">
        <w:rPr>
          <w:rFonts w:ascii="Times New Roman" w:hAnsi="Times New Roman" w:cs="Times New Roman"/>
          <w:sz w:val="24"/>
          <w:szCs w:val="24"/>
        </w:rPr>
        <w:t>DPCO</w:t>
      </w:r>
      <w:r w:rsidR="002F5D89" w:rsidRPr="009F3018">
        <w:rPr>
          <w:rFonts w:ascii="Times New Roman" w:hAnsi="Times New Roman" w:cs="Times New Roman"/>
          <w:sz w:val="24"/>
          <w:szCs w:val="24"/>
        </w:rPr>
        <w:t xml:space="preserve"> </w:t>
      </w:r>
      <w:r w:rsidR="002F5D89" w:rsidRPr="009F3018">
        <w:rPr>
          <w:rFonts w:ascii="Times New Roman" w:hAnsi="Times New Roman" w:cs="Times New Roman"/>
          <w:sz w:val="24"/>
          <w:szCs w:val="24"/>
        </w:rPr>
        <w:tab/>
      </w:r>
      <w:r w:rsidR="002F5D89" w:rsidRPr="009F3018">
        <w:rPr>
          <w:rFonts w:ascii="Times New Roman" w:hAnsi="Times New Roman" w:cs="Times New Roman"/>
          <w:sz w:val="24"/>
          <w:szCs w:val="24"/>
        </w:rPr>
        <w:tab/>
        <w:t>Debt Policy Coordination Office</w:t>
      </w:r>
    </w:p>
    <w:p w:rsidR="002F5D89" w:rsidRPr="009F3018" w:rsidRDefault="00EE5680" w:rsidP="00B35B84">
      <w:pPr>
        <w:spacing w:after="0" w:line="360" w:lineRule="auto"/>
        <w:jc w:val="both"/>
        <w:rPr>
          <w:rFonts w:ascii="Times New Roman" w:hAnsi="Times New Roman" w:cs="Times New Roman"/>
          <w:sz w:val="24"/>
          <w:szCs w:val="24"/>
        </w:rPr>
      </w:pPr>
      <w:r w:rsidRPr="009F3018">
        <w:rPr>
          <w:rFonts w:ascii="Times New Roman" w:hAnsi="Times New Roman" w:cs="Times New Roman"/>
          <w:sz w:val="24"/>
          <w:szCs w:val="24"/>
        </w:rPr>
        <w:t xml:space="preserve">EAD </w:t>
      </w:r>
      <w:r w:rsidR="002F5D89" w:rsidRPr="009F3018">
        <w:rPr>
          <w:rFonts w:ascii="Times New Roman" w:hAnsi="Times New Roman" w:cs="Times New Roman"/>
          <w:sz w:val="24"/>
          <w:szCs w:val="24"/>
        </w:rPr>
        <w:tab/>
      </w:r>
      <w:r w:rsidR="002F5D89" w:rsidRPr="009F3018">
        <w:rPr>
          <w:rFonts w:ascii="Times New Roman" w:hAnsi="Times New Roman" w:cs="Times New Roman"/>
          <w:sz w:val="24"/>
          <w:szCs w:val="24"/>
        </w:rPr>
        <w:tab/>
        <w:t xml:space="preserve">Economic Affairs </w:t>
      </w:r>
      <w:r w:rsidR="00F93F5C" w:rsidRPr="009F3018">
        <w:rPr>
          <w:rFonts w:ascii="Times New Roman" w:hAnsi="Times New Roman" w:cs="Times New Roman"/>
          <w:sz w:val="24"/>
          <w:szCs w:val="24"/>
        </w:rPr>
        <w:t>Division</w:t>
      </w:r>
      <w:r w:rsidR="002F5D89" w:rsidRPr="009F3018">
        <w:rPr>
          <w:rFonts w:ascii="Times New Roman" w:hAnsi="Times New Roman" w:cs="Times New Roman"/>
          <w:sz w:val="24"/>
          <w:szCs w:val="24"/>
        </w:rPr>
        <w:t xml:space="preserve"> </w:t>
      </w:r>
    </w:p>
    <w:p w:rsidR="002F5D89" w:rsidRDefault="00EE5680" w:rsidP="00B35B84">
      <w:pPr>
        <w:spacing w:after="0" w:line="360" w:lineRule="auto"/>
        <w:jc w:val="both"/>
        <w:rPr>
          <w:rFonts w:ascii="Times New Roman" w:hAnsi="Times New Roman" w:cs="Times New Roman"/>
          <w:sz w:val="24"/>
          <w:szCs w:val="24"/>
        </w:rPr>
      </w:pPr>
      <w:r w:rsidRPr="009F3018">
        <w:rPr>
          <w:rFonts w:ascii="Times New Roman" w:hAnsi="Times New Roman" w:cs="Times New Roman"/>
          <w:sz w:val="24"/>
          <w:szCs w:val="24"/>
        </w:rPr>
        <w:t xml:space="preserve">MoF </w:t>
      </w:r>
      <w:r w:rsidR="002F5D89" w:rsidRPr="009F3018">
        <w:rPr>
          <w:rFonts w:ascii="Times New Roman" w:hAnsi="Times New Roman" w:cs="Times New Roman"/>
          <w:sz w:val="24"/>
          <w:szCs w:val="24"/>
        </w:rPr>
        <w:tab/>
      </w:r>
      <w:r w:rsidR="002F5D89" w:rsidRPr="009F3018">
        <w:rPr>
          <w:rFonts w:ascii="Times New Roman" w:hAnsi="Times New Roman" w:cs="Times New Roman"/>
          <w:sz w:val="24"/>
          <w:szCs w:val="24"/>
        </w:rPr>
        <w:tab/>
        <w:t xml:space="preserve">Ministry of Finance </w:t>
      </w:r>
    </w:p>
    <w:p w:rsidR="00C8526D" w:rsidRPr="009F3018" w:rsidRDefault="00C8526D" w:rsidP="00B35B84">
      <w:pPr>
        <w:spacing w:after="0" w:line="360" w:lineRule="auto"/>
        <w:jc w:val="both"/>
        <w:rPr>
          <w:rFonts w:ascii="Times New Roman" w:hAnsi="Times New Roman" w:cs="Times New Roman"/>
          <w:sz w:val="24"/>
          <w:szCs w:val="24"/>
        </w:rPr>
      </w:pPr>
      <w:r>
        <w:rPr>
          <w:rFonts w:ascii="Times New Roman" w:hAnsi="Times New Roman" w:cs="Times New Roman"/>
          <w:sz w:val="24"/>
          <w:szCs w:val="24"/>
        </w:rPr>
        <w:t>FBR</w:t>
      </w:r>
      <w:r>
        <w:rPr>
          <w:rFonts w:ascii="Times New Roman" w:hAnsi="Times New Roman" w:cs="Times New Roman"/>
          <w:sz w:val="24"/>
          <w:szCs w:val="24"/>
        </w:rPr>
        <w:tab/>
      </w:r>
      <w:r>
        <w:rPr>
          <w:rFonts w:ascii="Times New Roman" w:hAnsi="Times New Roman" w:cs="Times New Roman"/>
          <w:sz w:val="24"/>
          <w:szCs w:val="24"/>
        </w:rPr>
        <w:tab/>
        <w:t>Federal Board of Revenue</w:t>
      </w:r>
    </w:p>
    <w:p w:rsidR="002F5D89" w:rsidRPr="009F3018" w:rsidRDefault="00EE5680" w:rsidP="00B35B84">
      <w:pPr>
        <w:spacing w:after="0" w:line="360" w:lineRule="auto"/>
        <w:jc w:val="both"/>
        <w:rPr>
          <w:rFonts w:ascii="Times New Roman" w:hAnsi="Times New Roman" w:cs="Times New Roman"/>
          <w:sz w:val="24"/>
          <w:szCs w:val="24"/>
        </w:rPr>
      </w:pPr>
      <w:r w:rsidRPr="009F3018">
        <w:rPr>
          <w:rFonts w:ascii="Times New Roman" w:hAnsi="Times New Roman" w:cs="Times New Roman"/>
          <w:sz w:val="24"/>
          <w:szCs w:val="24"/>
        </w:rPr>
        <w:t xml:space="preserve">IMF </w:t>
      </w:r>
      <w:r w:rsidR="002F5D89" w:rsidRPr="009F3018">
        <w:rPr>
          <w:rFonts w:ascii="Times New Roman" w:hAnsi="Times New Roman" w:cs="Times New Roman"/>
          <w:sz w:val="24"/>
          <w:szCs w:val="24"/>
        </w:rPr>
        <w:tab/>
      </w:r>
      <w:r w:rsidR="002F5D89" w:rsidRPr="009F3018">
        <w:rPr>
          <w:rFonts w:ascii="Times New Roman" w:hAnsi="Times New Roman" w:cs="Times New Roman"/>
          <w:sz w:val="24"/>
          <w:szCs w:val="24"/>
        </w:rPr>
        <w:tab/>
        <w:t xml:space="preserve">International Monetary Fund </w:t>
      </w:r>
    </w:p>
    <w:p w:rsidR="002F5D89" w:rsidRPr="009F3018" w:rsidRDefault="00EE5680" w:rsidP="00B35B84">
      <w:pPr>
        <w:spacing w:after="0" w:line="360" w:lineRule="auto"/>
        <w:jc w:val="both"/>
        <w:rPr>
          <w:rFonts w:ascii="Times New Roman" w:hAnsi="Times New Roman" w:cs="Times New Roman"/>
          <w:sz w:val="24"/>
          <w:szCs w:val="24"/>
        </w:rPr>
      </w:pPr>
      <w:r w:rsidRPr="009F3018">
        <w:rPr>
          <w:rFonts w:ascii="Times New Roman" w:hAnsi="Times New Roman" w:cs="Times New Roman"/>
          <w:sz w:val="24"/>
          <w:szCs w:val="24"/>
        </w:rPr>
        <w:t xml:space="preserve">WB </w:t>
      </w:r>
      <w:r w:rsidR="002F5D89" w:rsidRPr="009F3018">
        <w:rPr>
          <w:rFonts w:ascii="Times New Roman" w:hAnsi="Times New Roman" w:cs="Times New Roman"/>
          <w:sz w:val="24"/>
          <w:szCs w:val="24"/>
        </w:rPr>
        <w:tab/>
      </w:r>
      <w:r w:rsidR="002F5D89" w:rsidRPr="009F3018">
        <w:rPr>
          <w:rFonts w:ascii="Times New Roman" w:hAnsi="Times New Roman" w:cs="Times New Roman"/>
          <w:sz w:val="24"/>
          <w:szCs w:val="24"/>
        </w:rPr>
        <w:tab/>
        <w:t>World Bank</w:t>
      </w:r>
    </w:p>
    <w:p w:rsidR="002F5D89" w:rsidRPr="009F3018" w:rsidRDefault="00EE5680" w:rsidP="00B35B84">
      <w:pPr>
        <w:spacing w:after="0" w:line="360" w:lineRule="auto"/>
        <w:jc w:val="both"/>
        <w:rPr>
          <w:rFonts w:ascii="Times New Roman" w:hAnsi="Times New Roman" w:cs="Times New Roman"/>
          <w:sz w:val="24"/>
          <w:szCs w:val="24"/>
        </w:rPr>
      </w:pPr>
      <w:r w:rsidRPr="009F3018">
        <w:rPr>
          <w:rFonts w:ascii="Times New Roman" w:hAnsi="Times New Roman" w:cs="Times New Roman"/>
          <w:sz w:val="24"/>
          <w:szCs w:val="24"/>
        </w:rPr>
        <w:t>ED</w:t>
      </w:r>
      <w:r w:rsidR="00285CB2" w:rsidRPr="009F3018">
        <w:rPr>
          <w:rFonts w:ascii="Times New Roman" w:hAnsi="Times New Roman" w:cs="Times New Roman"/>
          <w:sz w:val="24"/>
          <w:szCs w:val="24"/>
        </w:rPr>
        <w:t>L</w:t>
      </w:r>
      <w:r w:rsidRPr="009F3018">
        <w:rPr>
          <w:rFonts w:ascii="Times New Roman" w:hAnsi="Times New Roman" w:cs="Times New Roman"/>
          <w:sz w:val="24"/>
          <w:szCs w:val="24"/>
        </w:rPr>
        <w:t xml:space="preserve"> </w:t>
      </w:r>
      <w:r w:rsidR="002F5D89" w:rsidRPr="009F3018">
        <w:rPr>
          <w:rFonts w:ascii="Times New Roman" w:hAnsi="Times New Roman" w:cs="Times New Roman"/>
          <w:sz w:val="24"/>
          <w:szCs w:val="24"/>
        </w:rPr>
        <w:tab/>
      </w:r>
      <w:r w:rsidR="002F5D89" w:rsidRPr="009F3018">
        <w:rPr>
          <w:rFonts w:ascii="Times New Roman" w:hAnsi="Times New Roman" w:cs="Times New Roman"/>
          <w:sz w:val="24"/>
          <w:szCs w:val="24"/>
        </w:rPr>
        <w:tab/>
        <w:t xml:space="preserve">External Debt and Liabilities </w:t>
      </w:r>
    </w:p>
    <w:p w:rsidR="002F5D89" w:rsidRPr="009F3018" w:rsidRDefault="00EE5680" w:rsidP="00B35B84">
      <w:pPr>
        <w:spacing w:after="0" w:line="360" w:lineRule="auto"/>
        <w:jc w:val="both"/>
        <w:rPr>
          <w:rFonts w:ascii="Times New Roman" w:hAnsi="Times New Roman" w:cs="Times New Roman"/>
          <w:sz w:val="24"/>
          <w:szCs w:val="24"/>
        </w:rPr>
      </w:pPr>
      <w:r w:rsidRPr="009F3018">
        <w:rPr>
          <w:rFonts w:ascii="Times New Roman" w:hAnsi="Times New Roman" w:cs="Times New Roman"/>
          <w:sz w:val="24"/>
          <w:szCs w:val="24"/>
        </w:rPr>
        <w:t xml:space="preserve">DD </w:t>
      </w:r>
      <w:r w:rsidR="002F5D89" w:rsidRPr="009F3018">
        <w:rPr>
          <w:rFonts w:ascii="Times New Roman" w:hAnsi="Times New Roman" w:cs="Times New Roman"/>
          <w:sz w:val="24"/>
          <w:szCs w:val="24"/>
        </w:rPr>
        <w:tab/>
      </w:r>
      <w:r w:rsidR="002F5D89" w:rsidRPr="009F3018">
        <w:rPr>
          <w:rFonts w:ascii="Times New Roman" w:hAnsi="Times New Roman" w:cs="Times New Roman"/>
          <w:sz w:val="24"/>
          <w:szCs w:val="24"/>
        </w:rPr>
        <w:tab/>
        <w:t>Domestic Debt</w:t>
      </w:r>
    </w:p>
    <w:p w:rsidR="002F5D89" w:rsidRPr="009F3018" w:rsidRDefault="009355D4" w:rsidP="00B35B84">
      <w:pPr>
        <w:spacing w:after="0" w:line="360" w:lineRule="auto"/>
        <w:jc w:val="both"/>
        <w:rPr>
          <w:rFonts w:ascii="Times New Roman" w:hAnsi="Times New Roman" w:cs="Times New Roman"/>
          <w:sz w:val="24"/>
          <w:szCs w:val="24"/>
        </w:rPr>
      </w:pPr>
      <w:r w:rsidRPr="009F3018">
        <w:rPr>
          <w:rFonts w:ascii="Times New Roman" w:hAnsi="Times New Roman" w:cs="Times New Roman"/>
          <w:sz w:val="24"/>
          <w:szCs w:val="24"/>
        </w:rPr>
        <w:t>F</w:t>
      </w:r>
      <w:r w:rsidR="00273D1C" w:rsidRPr="009F3018">
        <w:rPr>
          <w:rFonts w:ascii="Times New Roman" w:hAnsi="Times New Roman" w:cs="Times New Roman"/>
          <w:sz w:val="24"/>
          <w:szCs w:val="24"/>
        </w:rPr>
        <w:t>RDL</w:t>
      </w:r>
      <w:r w:rsidR="002F5D89" w:rsidRPr="009F3018">
        <w:rPr>
          <w:rFonts w:ascii="Times New Roman" w:hAnsi="Times New Roman" w:cs="Times New Roman"/>
          <w:sz w:val="24"/>
          <w:szCs w:val="24"/>
        </w:rPr>
        <w:tab/>
      </w:r>
      <w:r w:rsidR="002F5D89" w:rsidRPr="009F3018">
        <w:rPr>
          <w:rFonts w:ascii="Times New Roman" w:hAnsi="Times New Roman" w:cs="Times New Roman"/>
          <w:sz w:val="24"/>
          <w:szCs w:val="24"/>
        </w:rPr>
        <w:tab/>
        <w:t>Fiscal Responsibility and Debt Limitation Act</w:t>
      </w:r>
    </w:p>
    <w:p w:rsidR="00285F33" w:rsidRPr="009F3018" w:rsidRDefault="0039670D" w:rsidP="00B35B84">
      <w:pPr>
        <w:spacing w:after="0" w:line="360" w:lineRule="auto"/>
        <w:jc w:val="both"/>
        <w:rPr>
          <w:rFonts w:ascii="Times New Roman" w:hAnsi="Times New Roman" w:cs="Times New Roman"/>
          <w:sz w:val="24"/>
          <w:szCs w:val="24"/>
        </w:rPr>
      </w:pPr>
      <w:r w:rsidRPr="009F3018">
        <w:rPr>
          <w:rFonts w:ascii="Times New Roman" w:hAnsi="Times New Roman" w:cs="Times New Roman"/>
          <w:sz w:val="24"/>
          <w:szCs w:val="24"/>
        </w:rPr>
        <w:t>SBP</w:t>
      </w:r>
      <w:r w:rsidR="002F5D89" w:rsidRPr="009F3018">
        <w:rPr>
          <w:rFonts w:ascii="Times New Roman" w:hAnsi="Times New Roman" w:cs="Times New Roman"/>
          <w:sz w:val="24"/>
          <w:szCs w:val="24"/>
        </w:rPr>
        <w:tab/>
      </w:r>
      <w:r w:rsidR="002F5D89" w:rsidRPr="009F3018">
        <w:rPr>
          <w:rFonts w:ascii="Times New Roman" w:hAnsi="Times New Roman" w:cs="Times New Roman"/>
          <w:sz w:val="24"/>
          <w:szCs w:val="24"/>
        </w:rPr>
        <w:tab/>
        <w:t>State Bank of Pakistan</w:t>
      </w:r>
    </w:p>
    <w:p w:rsidR="00285F33" w:rsidRPr="009F3018" w:rsidRDefault="00B42621" w:rsidP="00B35B84">
      <w:pPr>
        <w:spacing w:after="0" w:line="360" w:lineRule="auto"/>
        <w:jc w:val="both"/>
        <w:rPr>
          <w:rFonts w:ascii="Times New Roman" w:hAnsi="Times New Roman" w:cs="Times New Roman"/>
          <w:sz w:val="24"/>
          <w:szCs w:val="24"/>
        </w:rPr>
      </w:pPr>
      <w:r w:rsidRPr="009F3018">
        <w:rPr>
          <w:rFonts w:ascii="Times New Roman" w:hAnsi="Times New Roman" w:cs="Times New Roman"/>
          <w:sz w:val="24"/>
          <w:szCs w:val="24"/>
        </w:rPr>
        <w:t>IFIs</w:t>
      </w:r>
      <w:r w:rsidRPr="009F3018">
        <w:rPr>
          <w:rFonts w:ascii="Times New Roman" w:hAnsi="Times New Roman" w:cs="Times New Roman"/>
          <w:sz w:val="24"/>
          <w:szCs w:val="24"/>
        </w:rPr>
        <w:tab/>
      </w:r>
      <w:r w:rsidRPr="009F3018">
        <w:rPr>
          <w:rFonts w:ascii="Times New Roman" w:hAnsi="Times New Roman" w:cs="Times New Roman"/>
          <w:sz w:val="24"/>
          <w:szCs w:val="24"/>
        </w:rPr>
        <w:tab/>
        <w:t>International Financial Institutions</w:t>
      </w:r>
    </w:p>
    <w:p w:rsidR="00285F33" w:rsidRPr="009F3018" w:rsidRDefault="00285F33" w:rsidP="00B35B84">
      <w:pPr>
        <w:spacing w:after="0" w:line="360" w:lineRule="auto"/>
        <w:jc w:val="both"/>
        <w:rPr>
          <w:rFonts w:ascii="Times New Roman" w:hAnsi="Times New Roman" w:cs="Times New Roman"/>
          <w:sz w:val="24"/>
          <w:szCs w:val="24"/>
        </w:rPr>
      </w:pPr>
    </w:p>
    <w:p w:rsidR="00285F33" w:rsidRPr="009F3018" w:rsidRDefault="00285F33" w:rsidP="00B35B84">
      <w:pPr>
        <w:spacing w:after="0" w:line="360" w:lineRule="auto"/>
        <w:jc w:val="both"/>
        <w:rPr>
          <w:rFonts w:ascii="Times New Roman" w:hAnsi="Times New Roman" w:cs="Times New Roman"/>
          <w:sz w:val="24"/>
          <w:szCs w:val="24"/>
          <w:u w:val="single"/>
        </w:rPr>
        <w:sectPr w:rsidR="00285F33" w:rsidRPr="009F3018" w:rsidSect="0063435F">
          <w:footerReference w:type="default" r:id="rId10"/>
          <w:pgSz w:w="12240" w:h="15840"/>
          <w:pgMar w:top="1440" w:right="1440" w:bottom="1440" w:left="1440" w:header="720" w:footer="720" w:gutter="0"/>
          <w:pgNumType w:fmt="lowerRoman" w:start="1"/>
          <w:cols w:space="720"/>
          <w:docGrid w:linePitch="360"/>
        </w:sectPr>
      </w:pPr>
    </w:p>
    <w:p w:rsidR="00285F33" w:rsidRPr="009F3018" w:rsidRDefault="00285F33" w:rsidP="00291792">
      <w:pPr>
        <w:spacing w:after="0" w:line="360" w:lineRule="auto"/>
        <w:jc w:val="both"/>
        <w:rPr>
          <w:rFonts w:ascii="Times New Roman" w:hAnsi="Times New Roman" w:cs="Times New Roman"/>
          <w:sz w:val="32"/>
        </w:rPr>
      </w:pPr>
      <w:bookmarkStart w:id="21" w:name="_Toc346406146"/>
      <w:r w:rsidRPr="009F3018">
        <w:rPr>
          <w:rFonts w:ascii="Times New Roman" w:hAnsi="Times New Roman" w:cs="Times New Roman"/>
          <w:sz w:val="32"/>
        </w:rPr>
        <w:lastRenderedPageBreak/>
        <w:t>Introduction</w:t>
      </w:r>
      <w:bookmarkEnd w:id="21"/>
      <w:r w:rsidRPr="009F3018">
        <w:rPr>
          <w:rFonts w:ascii="Times New Roman" w:hAnsi="Times New Roman" w:cs="Times New Roman"/>
          <w:sz w:val="32"/>
        </w:rPr>
        <w:t xml:space="preserve"> </w:t>
      </w:r>
    </w:p>
    <w:p w:rsidR="009E4662" w:rsidRPr="009F3018" w:rsidRDefault="0066761D" w:rsidP="00291792">
      <w:pPr>
        <w:spacing w:after="0" w:line="360" w:lineRule="auto"/>
        <w:jc w:val="both"/>
        <w:rPr>
          <w:rFonts w:ascii="Times New Roman" w:hAnsi="Times New Roman" w:cs="Times New Roman"/>
          <w:sz w:val="24"/>
          <w:szCs w:val="24"/>
        </w:rPr>
      </w:pPr>
      <w:r w:rsidRPr="009F3018">
        <w:rPr>
          <w:rFonts w:ascii="Times New Roman" w:hAnsi="Times New Roman" w:cs="Times New Roman"/>
          <w:sz w:val="24"/>
          <w:szCs w:val="24"/>
        </w:rPr>
        <w:t>The issue of public debt has assumed considerable importance in the discourse on economic performance of various economies. This is an instrument that is utilized by almost all the countries of the world in order to provide goods and services that will</w:t>
      </w:r>
      <w:r w:rsidR="009E4662" w:rsidRPr="009F3018">
        <w:rPr>
          <w:rFonts w:ascii="Times New Roman" w:hAnsi="Times New Roman" w:cs="Times New Roman"/>
          <w:sz w:val="24"/>
          <w:szCs w:val="24"/>
        </w:rPr>
        <w:t xml:space="preserve"> put the country on higher growth path and improve the economic condition of that country. The case of Pakistan is no different; the country has been borrowing from the domestic and international sources for a </w:t>
      </w:r>
      <w:r w:rsidR="00FA3539" w:rsidRPr="009F3018">
        <w:rPr>
          <w:rFonts w:ascii="Times New Roman" w:hAnsi="Times New Roman" w:cs="Times New Roman"/>
          <w:sz w:val="24"/>
          <w:szCs w:val="24"/>
        </w:rPr>
        <w:t>long</w:t>
      </w:r>
      <w:r w:rsidR="009E4662" w:rsidRPr="009F3018">
        <w:rPr>
          <w:rFonts w:ascii="Times New Roman" w:hAnsi="Times New Roman" w:cs="Times New Roman"/>
          <w:sz w:val="24"/>
          <w:szCs w:val="24"/>
        </w:rPr>
        <w:t xml:space="preserve"> part of its existence. Pakistan being a developing country has had to resort to public debt in order to finance its consumption and to provide funds for mega projects. </w:t>
      </w:r>
    </w:p>
    <w:p w:rsidR="002F5D89" w:rsidRPr="009F3018" w:rsidRDefault="002F5D89" w:rsidP="00B35B84">
      <w:pPr>
        <w:spacing w:after="0" w:line="360" w:lineRule="auto"/>
        <w:jc w:val="both"/>
        <w:rPr>
          <w:rFonts w:ascii="Times New Roman" w:hAnsi="Times New Roman" w:cs="Times New Roman"/>
          <w:sz w:val="24"/>
          <w:szCs w:val="24"/>
        </w:rPr>
      </w:pPr>
    </w:p>
    <w:p w:rsidR="00FA3539" w:rsidRPr="009F3018" w:rsidRDefault="009E4662" w:rsidP="00B35B84">
      <w:pPr>
        <w:spacing w:after="0" w:line="360" w:lineRule="auto"/>
        <w:jc w:val="both"/>
        <w:rPr>
          <w:rFonts w:ascii="Times New Roman" w:hAnsi="Times New Roman" w:cs="Times New Roman"/>
          <w:sz w:val="24"/>
          <w:szCs w:val="24"/>
        </w:rPr>
      </w:pPr>
      <w:r w:rsidRPr="009F3018">
        <w:rPr>
          <w:rFonts w:ascii="Times New Roman" w:hAnsi="Times New Roman" w:cs="Times New Roman"/>
          <w:sz w:val="24"/>
          <w:szCs w:val="24"/>
        </w:rPr>
        <w:t>With the integration of the world economy and the dominance of the IMF and the WB in the economic policy domain, there now exists considerable knowledge regarding the management of debt. Intelligence units to monitor the level of public debt have been established to provide guidance to developing economies about the management of this resource. These units have been provided with constitutional cover in the shape of fiscal responsibility acts.</w:t>
      </w:r>
      <w:r w:rsidR="00FA3539" w:rsidRPr="009F3018">
        <w:rPr>
          <w:rFonts w:ascii="Times New Roman" w:hAnsi="Times New Roman" w:cs="Times New Roman"/>
          <w:sz w:val="24"/>
          <w:szCs w:val="24"/>
        </w:rPr>
        <w:t xml:space="preserve"> Robust indicators have also been developed to provide a quick diagnosis of the health of the economy and the various </w:t>
      </w:r>
      <w:r w:rsidR="00186214" w:rsidRPr="009F3018">
        <w:rPr>
          <w:rFonts w:ascii="Times New Roman" w:hAnsi="Times New Roman" w:cs="Times New Roman"/>
          <w:sz w:val="24"/>
          <w:szCs w:val="24"/>
        </w:rPr>
        <w:t xml:space="preserve">constraints that it operates under. </w:t>
      </w:r>
      <w:r w:rsidR="00FA3539" w:rsidRPr="009F3018">
        <w:rPr>
          <w:rFonts w:ascii="Times New Roman" w:hAnsi="Times New Roman" w:cs="Times New Roman"/>
          <w:sz w:val="24"/>
          <w:szCs w:val="24"/>
        </w:rPr>
        <w:t xml:space="preserve"> </w:t>
      </w:r>
    </w:p>
    <w:p w:rsidR="002F5D89" w:rsidRPr="009F3018" w:rsidRDefault="002F5D89" w:rsidP="00B35B84">
      <w:pPr>
        <w:spacing w:after="0" w:line="360" w:lineRule="auto"/>
        <w:jc w:val="both"/>
        <w:rPr>
          <w:rFonts w:ascii="Times New Roman" w:hAnsi="Times New Roman" w:cs="Times New Roman"/>
          <w:sz w:val="24"/>
          <w:szCs w:val="24"/>
        </w:rPr>
      </w:pPr>
    </w:p>
    <w:p w:rsidR="00C937C7" w:rsidRPr="009F3018" w:rsidRDefault="00ED5E4B" w:rsidP="00281E79">
      <w:pPr>
        <w:spacing w:after="0" w:line="360" w:lineRule="auto"/>
        <w:jc w:val="both"/>
        <w:rPr>
          <w:rFonts w:ascii="Times New Roman" w:hAnsi="Times New Roman" w:cs="Times New Roman"/>
          <w:sz w:val="24"/>
          <w:szCs w:val="24"/>
        </w:rPr>
      </w:pPr>
      <w:r w:rsidRPr="009F3018">
        <w:rPr>
          <w:rFonts w:ascii="Times New Roman" w:hAnsi="Times New Roman" w:cs="Times New Roman"/>
          <w:sz w:val="24"/>
          <w:szCs w:val="24"/>
        </w:rPr>
        <w:t>This</w:t>
      </w:r>
      <w:r w:rsidR="00186214" w:rsidRPr="009F3018">
        <w:rPr>
          <w:rFonts w:ascii="Times New Roman" w:hAnsi="Times New Roman" w:cs="Times New Roman"/>
          <w:sz w:val="24"/>
          <w:szCs w:val="24"/>
        </w:rPr>
        <w:t xml:space="preserve"> syndicate research provides a brief overview of the historical performance of </w:t>
      </w:r>
      <w:r w:rsidR="00575EF6" w:rsidRPr="009F3018">
        <w:rPr>
          <w:rFonts w:ascii="Times New Roman" w:hAnsi="Times New Roman" w:cs="Times New Roman"/>
          <w:sz w:val="24"/>
          <w:szCs w:val="24"/>
        </w:rPr>
        <w:t>Pakistan’s economy and provides data on the accumulation of debt over the period</w:t>
      </w:r>
      <w:r w:rsidR="007741D9" w:rsidRPr="009F3018">
        <w:rPr>
          <w:rFonts w:ascii="Times New Roman" w:hAnsi="Times New Roman" w:cs="Times New Roman"/>
          <w:sz w:val="24"/>
          <w:szCs w:val="24"/>
        </w:rPr>
        <w:t xml:space="preserve"> 1995</w:t>
      </w:r>
      <w:r w:rsidRPr="009F3018">
        <w:rPr>
          <w:rFonts w:ascii="Times New Roman" w:hAnsi="Times New Roman" w:cs="Times New Roman"/>
          <w:sz w:val="24"/>
          <w:szCs w:val="24"/>
        </w:rPr>
        <w:t xml:space="preserve">-2012. Next, </w:t>
      </w:r>
      <w:r w:rsidR="00575EF6" w:rsidRPr="009F3018">
        <w:rPr>
          <w:rFonts w:ascii="Times New Roman" w:hAnsi="Times New Roman" w:cs="Times New Roman"/>
          <w:sz w:val="24"/>
          <w:szCs w:val="24"/>
        </w:rPr>
        <w:t xml:space="preserve">it explains the key economic </w:t>
      </w:r>
      <w:r w:rsidRPr="009F3018">
        <w:rPr>
          <w:rFonts w:ascii="Times New Roman" w:hAnsi="Times New Roman" w:cs="Times New Roman"/>
          <w:sz w:val="24"/>
          <w:szCs w:val="24"/>
        </w:rPr>
        <w:t>concepts concerning public debt</w:t>
      </w:r>
      <w:r w:rsidR="00575EF6" w:rsidRPr="009F3018">
        <w:rPr>
          <w:rFonts w:ascii="Times New Roman" w:hAnsi="Times New Roman" w:cs="Times New Roman"/>
          <w:sz w:val="24"/>
          <w:szCs w:val="24"/>
        </w:rPr>
        <w:t>. The next part of the paper focuses on the conventional wisdom regarding debt management as provided by the International Financial Institutions</w:t>
      </w:r>
      <w:r w:rsidR="00B42621" w:rsidRPr="009F3018">
        <w:rPr>
          <w:rFonts w:ascii="Times New Roman" w:hAnsi="Times New Roman" w:cs="Times New Roman"/>
          <w:sz w:val="24"/>
          <w:szCs w:val="24"/>
        </w:rPr>
        <w:t xml:space="preserve"> (IFIs)</w:t>
      </w:r>
      <w:r w:rsidR="00575EF6" w:rsidRPr="009F3018">
        <w:rPr>
          <w:rFonts w:ascii="Times New Roman" w:hAnsi="Times New Roman" w:cs="Times New Roman"/>
          <w:sz w:val="24"/>
          <w:szCs w:val="24"/>
        </w:rPr>
        <w:t>.</w:t>
      </w:r>
      <w:r w:rsidR="00775950" w:rsidRPr="009F3018">
        <w:rPr>
          <w:rFonts w:ascii="Times New Roman" w:hAnsi="Times New Roman" w:cs="Times New Roman"/>
          <w:sz w:val="24"/>
          <w:szCs w:val="24"/>
        </w:rPr>
        <w:t xml:space="preserve"> </w:t>
      </w:r>
      <w:r w:rsidR="00281E79" w:rsidRPr="009F3018">
        <w:rPr>
          <w:rFonts w:ascii="Times New Roman" w:hAnsi="Times New Roman" w:cs="Times New Roman"/>
          <w:sz w:val="24"/>
          <w:szCs w:val="24"/>
        </w:rPr>
        <w:t>The paper then moves on to explain the case of Pakistan in managing its debt and the wider issues related to debt management are discussed</w:t>
      </w:r>
      <w:r w:rsidR="00775950" w:rsidRPr="009F3018">
        <w:rPr>
          <w:rFonts w:ascii="Times New Roman" w:hAnsi="Times New Roman" w:cs="Times New Roman"/>
          <w:sz w:val="24"/>
          <w:szCs w:val="24"/>
        </w:rPr>
        <w:t xml:space="preserve">. The paper </w:t>
      </w:r>
      <w:r w:rsidR="00281E79" w:rsidRPr="009F3018">
        <w:rPr>
          <w:rFonts w:ascii="Times New Roman" w:hAnsi="Times New Roman" w:cs="Times New Roman"/>
          <w:sz w:val="24"/>
          <w:szCs w:val="24"/>
        </w:rPr>
        <w:t xml:space="preserve">also discusses </w:t>
      </w:r>
      <w:r w:rsidR="00775950" w:rsidRPr="009F3018">
        <w:rPr>
          <w:rFonts w:ascii="Times New Roman" w:hAnsi="Times New Roman" w:cs="Times New Roman"/>
          <w:sz w:val="24"/>
          <w:szCs w:val="24"/>
        </w:rPr>
        <w:t>the case of India and Malaysia</w:t>
      </w:r>
      <w:r w:rsidR="00D91CDB" w:rsidRPr="009F3018">
        <w:rPr>
          <w:rFonts w:ascii="Times New Roman" w:hAnsi="Times New Roman" w:cs="Times New Roman"/>
          <w:sz w:val="24"/>
          <w:szCs w:val="24"/>
        </w:rPr>
        <w:t xml:space="preserve"> </w:t>
      </w:r>
      <w:r w:rsidR="00281E79" w:rsidRPr="009F3018">
        <w:rPr>
          <w:rFonts w:ascii="Times New Roman" w:hAnsi="Times New Roman" w:cs="Times New Roman"/>
          <w:sz w:val="24"/>
          <w:szCs w:val="24"/>
        </w:rPr>
        <w:t>as a basis of comparison and analyzes how these two economies are performing.</w:t>
      </w:r>
      <w:r w:rsidR="00D91CDB" w:rsidRPr="009F3018">
        <w:rPr>
          <w:rFonts w:ascii="Times New Roman" w:hAnsi="Times New Roman" w:cs="Times New Roman"/>
          <w:sz w:val="24"/>
          <w:szCs w:val="24"/>
        </w:rPr>
        <w:t xml:space="preserve"> </w:t>
      </w:r>
      <w:r w:rsidR="00281E79" w:rsidRPr="009F3018">
        <w:rPr>
          <w:rFonts w:ascii="Times New Roman" w:hAnsi="Times New Roman" w:cs="Times New Roman"/>
          <w:sz w:val="24"/>
          <w:szCs w:val="24"/>
        </w:rPr>
        <w:t xml:space="preserve">Finally, the paper discusses the role and performance of the Debt Policy Coordination Office (DPCO) and key issues related to its efficacy are discussed. The paper concludes by providing this team’s findings, recommendations and conclusions about the dynamics of public debt and its management in Pakistan. </w:t>
      </w:r>
      <w:r w:rsidR="009E4662" w:rsidRPr="009F3018">
        <w:rPr>
          <w:rFonts w:ascii="Times New Roman" w:hAnsi="Times New Roman" w:cs="Times New Roman"/>
          <w:sz w:val="24"/>
          <w:szCs w:val="24"/>
        </w:rPr>
        <w:br/>
      </w:r>
      <w:bookmarkStart w:id="22" w:name="_Toc346406147"/>
    </w:p>
    <w:p w:rsidR="002F5D89" w:rsidRPr="009F3018" w:rsidRDefault="002F5D89" w:rsidP="00B35B84">
      <w:pPr>
        <w:spacing w:after="0" w:line="360" w:lineRule="auto"/>
        <w:jc w:val="both"/>
        <w:rPr>
          <w:rFonts w:ascii="Times New Roman" w:hAnsi="Times New Roman" w:cs="Times New Roman"/>
          <w:sz w:val="32"/>
          <w:szCs w:val="24"/>
        </w:rPr>
      </w:pPr>
    </w:p>
    <w:p w:rsidR="00285F33" w:rsidRPr="009F3018" w:rsidRDefault="00285F33" w:rsidP="00291792">
      <w:pPr>
        <w:spacing w:after="0" w:line="360" w:lineRule="auto"/>
        <w:jc w:val="both"/>
        <w:rPr>
          <w:rFonts w:ascii="Times New Roman" w:hAnsi="Times New Roman" w:cs="Times New Roman"/>
          <w:sz w:val="32"/>
        </w:rPr>
      </w:pPr>
      <w:r w:rsidRPr="009F3018">
        <w:rPr>
          <w:rFonts w:ascii="Times New Roman" w:hAnsi="Times New Roman" w:cs="Times New Roman"/>
          <w:sz w:val="32"/>
        </w:rPr>
        <w:lastRenderedPageBreak/>
        <w:t>State</w:t>
      </w:r>
      <w:r w:rsidR="002F5D89" w:rsidRPr="009F3018">
        <w:rPr>
          <w:rFonts w:ascii="Times New Roman" w:hAnsi="Times New Roman" w:cs="Times New Roman"/>
          <w:sz w:val="32"/>
        </w:rPr>
        <w:t>ment</w:t>
      </w:r>
      <w:r w:rsidRPr="009F3018">
        <w:rPr>
          <w:rFonts w:ascii="Times New Roman" w:hAnsi="Times New Roman" w:cs="Times New Roman"/>
          <w:sz w:val="32"/>
        </w:rPr>
        <w:t xml:space="preserve"> of the Problem</w:t>
      </w:r>
      <w:bookmarkEnd w:id="22"/>
    </w:p>
    <w:p w:rsidR="00C937C7" w:rsidRDefault="006F3257" w:rsidP="00291792">
      <w:pPr>
        <w:spacing w:after="0" w:line="360" w:lineRule="auto"/>
        <w:jc w:val="both"/>
        <w:rPr>
          <w:rFonts w:ascii="Times New Roman" w:hAnsi="Times New Roman" w:cs="Times New Roman"/>
          <w:color w:val="222222"/>
          <w:sz w:val="24"/>
          <w:szCs w:val="24"/>
          <w:shd w:val="clear" w:color="auto" w:fill="FFFFFF"/>
        </w:rPr>
      </w:pPr>
      <w:bookmarkStart w:id="23" w:name="_Toc346406148"/>
      <w:r w:rsidRPr="009F3018">
        <w:rPr>
          <w:rFonts w:ascii="Times New Roman" w:hAnsi="Times New Roman" w:cs="Times New Roman"/>
          <w:sz w:val="24"/>
          <w:szCs w:val="24"/>
        </w:rPr>
        <w:t xml:space="preserve">The research topic is aimed at analyzing Pakistan’s </w:t>
      </w:r>
      <w:r w:rsidR="00835067" w:rsidRPr="009F3018">
        <w:rPr>
          <w:rFonts w:ascii="Times New Roman" w:hAnsi="Times New Roman" w:cs="Times New Roman"/>
          <w:sz w:val="24"/>
          <w:szCs w:val="24"/>
        </w:rPr>
        <w:t>public</w:t>
      </w:r>
      <w:r w:rsidRPr="009F3018">
        <w:rPr>
          <w:rFonts w:ascii="Times New Roman" w:hAnsi="Times New Roman" w:cs="Times New Roman"/>
          <w:sz w:val="24"/>
          <w:szCs w:val="24"/>
        </w:rPr>
        <w:t xml:space="preserve"> debt,</w:t>
      </w:r>
      <w:r w:rsidR="00CD3365" w:rsidRPr="009F3018">
        <w:rPr>
          <w:rFonts w:ascii="Times New Roman" w:hAnsi="Times New Roman" w:cs="Times New Roman"/>
          <w:sz w:val="24"/>
          <w:szCs w:val="24"/>
        </w:rPr>
        <w:t xml:space="preserve"> and the issues related to management of the debt burden. Key indicators related to public debt and debt burden are analyzed and discussed in detail. The issues of debt sustainability in the short term and long term are discussed by keeping in view the wider macro-economic framework of Pakistan’s economy. </w:t>
      </w:r>
      <w:r w:rsidR="00CD3365" w:rsidRPr="009F3018">
        <w:rPr>
          <w:rFonts w:ascii="Times New Roman" w:hAnsi="Times New Roman" w:cs="Times New Roman"/>
          <w:color w:val="222222"/>
          <w:sz w:val="24"/>
          <w:szCs w:val="24"/>
          <w:shd w:val="clear" w:color="auto" w:fill="FFFFFF"/>
        </w:rPr>
        <w:t xml:space="preserve">The key component of debt sustainability being the revenue generating ability of Pakistan’s economy is discussed in the current political landscape. </w:t>
      </w:r>
    </w:p>
    <w:p w:rsidR="00BF1E63" w:rsidRDefault="00BF1E63" w:rsidP="00291792">
      <w:pPr>
        <w:spacing w:after="0" w:line="360" w:lineRule="auto"/>
        <w:jc w:val="both"/>
        <w:rPr>
          <w:rFonts w:ascii="Times New Roman" w:hAnsi="Times New Roman" w:cs="Times New Roman"/>
          <w:color w:val="222222"/>
          <w:sz w:val="24"/>
          <w:szCs w:val="24"/>
          <w:shd w:val="clear" w:color="auto" w:fill="FFFFFF"/>
        </w:rPr>
      </w:pPr>
    </w:p>
    <w:p w:rsidR="00285F33" w:rsidRPr="009F3018" w:rsidRDefault="00285F33" w:rsidP="00291792">
      <w:pPr>
        <w:spacing w:after="0" w:line="360" w:lineRule="auto"/>
        <w:jc w:val="both"/>
        <w:rPr>
          <w:rFonts w:ascii="Times New Roman" w:hAnsi="Times New Roman" w:cs="Times New Roman"/>
          <w:sz w:val="32"/>
        </w:rPr>
      </w:pPr>
      <w:r w:rsidRPr="009F3018">
        <w:rPr>
          <w:rFonts w:ascii="Times New Roman" w:hAnsi="Times New Roman" w:cs="Times New Roman"/>
          <w:sz w:val="32"/>
        </w:rPr>
        <w:t>Significance and scope of the study</w:t>
      </w:r>
      <w:bookmarkEnd w:id="23"/>
    </w:p>
    <w:p w:rsidR="0013318A" w:rsidRPr="009F3018" w:rsidRDefault="0013318A" w:rsidP="00291792">
      <w:pPr>
        <w:spacing w:after="0" w:line="360" w:lineRule="auto"/>
        <w:jc w:val="both"/>
        <w:rPr>
          <w:rFonts w:ascii="Times New Roman" w:hAnsi="Times New Roman" w:cs="Times New Roman"/>
          <w:sz w:val="24"/>
          <w:szCs w:val="24"/>
        </w:rPr>
      </w:pPr>
      <w:r w:rsidRPr="009F3018">
        <w:rPr>
          <w:rFonts w:ascii="Times New Roman" w:hAnsi="Times New Roman" w:cs="Times New Roman"/>
          <w:sz w:val="24"/>
          <w:szCs w:val="24"/>
        </w:rPr>
        <w:t>Developing countries such as Pakistan have a long way to achieve standards of development achieved by the developed economies. The management of debt is dependent upon the economic performance of the economy. Economies that</w:t>
      </w:r>
      <w:r w:rsidR="00575729" w:rsidRPr="009F3018">
        <w:rPr>
          <w:rFonts w:ascii="Times New Roman" w:hAnsi="Times New Roman" w:cs="Times New Roman"/>
          <w:sz w:val="24"/>
          <w:szCs w:val="24"/>
        </w:rPr>
        <w:t xml:space="preserve"> are able to grow sustainably</w:t>
      </w:r>
      <w:r w:rsidRPr="009F3018">
        <w:rPr>
          <w:rFonts w:ascii="Times New Roman" w:hAnsi="Times New Roman" w:cs="Times New Roman"/>
          <w:sz w:val="24"/>
          <w:szCs w:val="24"/>
        </w:rPr>
        <w:t xml:space="preserve"> are better geared towards achieving their macroeconomic goals. Pakistan being a</w:t>
      </w:r>
      <w:r w:rsidR="00575729" w:rsidRPr="009F3018">
        <w:rPr>
          <w:rFonts w:ascii="Times New Roman" w:hAnsi="Times New Roman" w:cs="Times New Roman"/>
          <w:sz w:val="24"/>
          <w:szCs w:val="24"/>
        </w:rPr>
        <w:t>n underdeveloped country with</w:t>
      </w:r>
      <w:r w:rsidRPr="009F3018">
        <w:rPr>
          <w:rFonts w:ascii="Times New Roman" w:hAnsi="Times New Roman" w:cs="Times New Roman"/>
          <w:sz w:val="24"/>
          <w:szCs w:val="24"/>
        </w:rPr>
        <w:t xml:space="preserve"> inherent challenges in economic management, structural weaknesses of the economy, profligacy of the ruling elites and escalating law and order related expenditure is approaching a situation which looks very bleak. Compounded with this are the facts that Pakistan has a very large number of young people that will require a substantial investment in education and training in order to enable them to contribute meaningfully to the economy. </w:t>
      </w:r>
    </w:p>
    <w:p w:rsidR="007F63C0" w:rsidRPr="009F3018" w:rsidRDefault="007F63C0" w:rsidP="00B35B84">
      <w:pPr>
        <w:spacing w:after="0" w:line="360" w:lineRule="auto"/>
        <w:jc w:val="both"/>
        <w:rPr>
          <w:rFonts w:ascii="Times New Roman" w:hAnsi="Times New Roman" w:cs="Times New Roman"/>
          <w:sz w:val="24"/>
          <w:szCs w:val="24"/>
        </w:rPr>
      </w:pPr>
    </w:p>
    <w:p w:rsidR="00592129" w:rsidRPr="009F3018" w:rsidRDefault="0013318A" w:rsidP="00B35B84">
      <w:pPr>
        <w:spacing w:after="0" w:line="360" w:lineRule="auto"/>
        <w:jc w:val="both"/>
        <w:rPr>
          <w:rFonts w:ascii="Times New Roman" w:hAnsi="Times New Roman" w:cs="Times New Roman"/>
          <w:sz w:val="24"/>
          <w:szCs w:val="24"/>
        </w:rPr>
      </w:pPr>
      <w:r w:rsidRPr="009F3018">
        <w:rPr>
          <w:rFonts w:ascii="Times New Roman" w:hAnsi="Times New Roman" w:cs="Times New Roman"/>
          <w:sz w:val="24"/>
          <w:szCs w:val="24"/>
        </w:rPr>
        <w:t xml:space="preserve">Also, since Pakistan is a petroleum importing country, which is a drain on the Foreign Currency account, </w:t>
      </w:r>
      <w:r w:rsidR="00575729" w:rsidRPr="009F3018">
        <w:rPr>
          <w:rFonts w:ascii="Times New Roman" w:hAnsi="Times New Roman" w:cs="Times New Roman"/>
          <w:sz w:val="24"/>
          <w:szCs w:val="24"/>
        </w:rPr>
        <w:t xml:space="preserve">it </w:t>
      </w:r>
      <w:r w:rsidRPr="009F3018">
        <w:rPr>
          <w:rFonts w:ascii="Times New Roman" w:hAnsi="Times New Roman" w:cs="Times New Roman"/>
          <w:sz w:val="24"/>
          <w:szCs w:val="24"/>
        </w:rPr>
        <w:t xml:space="preserve">needs to be able to plan for unforeseen shocks in the international commodity markets. </w:t>
      </w:r>
      <w:r w:rsidR="006F3257" w:rsidRPr="009F3018">
        <w:rPr>
          <w:rFonts w:ascii="Times New Roman" w:hAnsi="Times New Roman" w:cs="Times New Roman"/>
          <w:sz w:val="24"/>
          <w:szCs w:val="24"/>
        </w:rPr>
        <w:t xml:space="preserve">An economy performing well will have the flexibility and freedom to provide funds for initiatives in the case of natural disasters </w:t>
      </w:r>
      <w:r w:rsidR="00022471" w:rsidRPr="009F3018">
        <w:rPr>
          <w:rFonts w:ascii="Times New Roman" w:hAnsi="Times New Roman" w:cs="Times New Roman"/>
          <w:sz w:val="24"/>
          <w:szCs w:val="24"/>
        </w:rPr>
        <w:t>as well. Thus</w:t>
      </w:r>
      <w:r w:rsidR="006F3257" w:rsidRPr="009F3018">
        <w:rPr>
          <w:rFonts w:ascii="Times New Roman" w:hAnsi="Times New Roman" w:cs="Times New Roman"/>
          <w:sz w:val="24"/>
          <w:szCs w:val="24"/>
        </w:rPr>
        <w:t xml:space="preserve"> significance of this research concerns the very important issue of government spending and revenues and the issues involved in minimizing the economic cost of such decisions. The scope of this research is limited to the use of domestic borrowing by the governme</w:t>
      </w:r>
      <w:r w:rsidR="00936007" w:rsidRPr="009F3018">
        <w:rPr>
          <w:rFonts w:ascii="Times New Roman" w:hAnsi="Times New Roman" w:cs="Times New Roman"/>
          <w:sz w:val="24"/>
          <w:szCs w:val="24"/>
        </w:rPr>
        <w:t>nt covering the period from 1995</w:t>
      </w:r>
      <w:r w:rsidR="006F3257" w:rsidRPr="009F3018">
        <w:rPr>
          <w:rFonts w:ascii="Times New Roman" w:hAnsi="Times New Roman" w:cs="Times New Roman"/>
          <w:sz w:val="24"/>
          <w:szCs w:val="24"/>
        </w:rPr>
        <w:t xml:space="preserve"> to 2012. </w:t>
      </w:r>
      <w:bookmarkStart w:id="24" w:name="_Toc346406149"/>
      <w:r w:rsidR="006F3257" w:rsidRPr="009F3018">
        <w:rPr>
          <w:rFonts w:ascii="Times New Roman" w:hAnsi="Times New Roman" w:cs="Times New Roman"/>
          <w:sz w:val="24"/>
          <w:szCs w:val="24"/>
        </w:rPr>
        <w:t xml:space="preserve">The focus on domestic debt and its management is </w:t>
      </w:r>
      <w:r w:rsidR="00592129" w:rsidRPr="009F3018">
        <w:rPr>
          <w:rFonts w:ascii="Times New Roman" w:hAnsi="Times New Roman" w:cs="Times New Roman"/>
          <w:sz w:val="24"/>
          <w:szCs w:val="24"/>
        </w:rPr>
        <w:t xml:space="preserve">essential for exploring questions related to inflation, risk and intertemporal taxes. </w:t>
      </w:r>
    </w:p>
    <w:p w:rsidR="00BF1E63" w:rsidRDefault="00BF1E63" w:rsidP="00291792">
      <w:pPr>
        <w:spacing w:after="0" w:line="360" w:lineRule="auto"/>
        <w:jc w:val="both"/>
        <w:rPr>
          <w:rFonts w:ascii="Times New Roman" w:hAnsi="Times New Roman" w:cs="Times New Roman"/>
          <w:sz w:val="32"/>
        </w:rPr>
      </w:pPr>
    </w:p>
    <w:p w:rsidR="00BF1E63" w:rsidRDefault="00BF1E63" w:rsidP="00291792">
      <w:pPr>
        <w:spacing w:after="0" w:line="360" w:lineRule="auto"/>
        <w:jc w:val="both"/>
        <w:rPr>
          <w:rFonts w:ascii="Times New Roman" w:hAnsi="Times New Roman" w:cs="Times New Roman"/>
          <w:sz w:val="32"/>
        </w:rPr>
      </w:pPr>
    </w:p>
    <w:p w:rsidR="00285F33" w:rsidRPr="009F3018" w:rsidRDefault="00285F33" w:rsidP="00291792">
      <w:pPr>
        <w:spacing w:after="0" w:line="360" w:lineRule="auto"/>
        <w:jc w:val="both"/>
        <w:rPr>
          <w:rFonts w:ascii="Times New Roman" w:hAnsi="Times New Roman" w:cs="Times New Roman"/>
          <w:sz w:val="32"/>
        </w:rPr>
      </w:pPr>
      <w:r w:rsidRPr="009F3018">
        <w:rPr>
          <w:rFonts w:ascii="Times New Roman" w:hAnsi="Times New Roman" w:cs="Times New Roman"/>
          <w:sz w:val="32"/>
        </w:rPr>
        <w:lastRenderedPageBreak/>
        <w:t>Methodology</w:t>
      </w:r>
      <w:bookmarkEnd w:id="24"/>
      <w:r w:rsidR="00FA553D" w:rsidRPr="009F3018">
        <w:rPr>
          <w:rFonts w:ascii="Times New Roman" w:hAnsi="Times New Roman" w:cs="Times New Roman"/>
          <w:sz w:val="32"/>
        </w:rPr>
        <w:t xml:space="preserve"> </w:t>
      </w:r>
    </w:p>
    <w:p w:rsidR="00E43826" w:rsidRPr="009F3018" w:rsidRDefault="00592129" w:rsidP="00291792">
      <w:pPr>
        <w:spacing w:after="0" w:line="360" w:lineRule="auto"/>
        <w:jc w:val="both"/>
        <w:rPr>
          <w:rFonts w:ascii="Times New Roman" w:hAnsi="Times New Roman" w:cs="Times New Roman"/>
          <w:sz w:val="24"/>
          <w:szCs w:val="24"/>
        </w:rPr>
      </w:pPr>
      <w:r w:rsidRPr="009F3018">
        <w:rPr>
          <w:rFonts w:ascii="Times New Roman" w:hAnsi="Times New Roman" w:cs="Times New Roman"/>
          <w:sz w:val="24"/>
          <w:szCs w:val="24"/>
        </w:rPr>
        <w:t>Since this study is a descriptive study on the issue of pu</w:t>
      </w:r>
      <w:r w:rsidR="002F452F" w:rsidRPr="009F3018">
        <w:rPr>
          <w:rFonts w:ascii="Times New Roman" w:hAnsi="Times New Roman" w:cs="Times New Roman"/>
          <w:sz w:val="24"/>
          <w:szCs w:val="24"/>
        </w:rPr>
        <w:t xml:space="preserve">blic debt, only secondary data has been used. </w:t>
      </w:r>
      <w:r w:rsidR="00B4159A" w:rsidRPr="009F3018">
        <w:rPr>
          <w:rFonts w:ascii="Times New Roman" w:hAnsi="Times New Roman" w:cs="Times New Roman"/>
          <w:sz w:val="24"/>
          <w:szCs w:val="24"/>
        </w:rPr>
        <w:t xml:space="preserve">The establishment of the Debt Policy Coordination Office (DPCO) has resulted in an intelligence unit dedicated to the study of the debt profile of Pakistan. </w:t>
      </w:r>
      <w:r w:rsidR="002F452F" w:rsidRPr="009F3018">
        <w:rPr>
          <w:rFonts w:ascii="Times New Roman" w:hAnsi="Times New Roman" w:cs="Times New Roman"/>
          <w:sz w:val="24"/>
          <w:szCs w:val="24"/>
        </w:rPr>
        <w:t xml:space="preserve">Statistical data provided by the DPCO are utilized for analyzing the debt dynamics of Pakistan. Two debt policy statements, one published in 2007 and the other in 2012 </w:t>
      </w:r>
      <w:r w:rsidR="00D76EE2" w:rsidRPr="009F3018">
        <w:rPr>
          <w:rFonts w:ascii="Times New Roman" w:hAnsi="Times New Roman" w:cs="Times New Roman"/>
          <w:sz w:val="24"/>
          <w:szCs w:val="24"/>
        </w:rPr>
        <w:t>are</w:t>
      </w:r>
      <w:r w:rsidR="002F452F" w:rsidRPr="009F3018">
        <w:rPr>
          <w:rFonts w:ascii="Times New Roman" w:hAnsi="Times New Roman" w:cs="Times New Roman"/>
          <w:sz w:val="24"/>
          <w:szCs w:val="24"/>
        </w:rPr>
        <w:t xml:space="preserve"> used for the majority of the data. Other sources of data are the reports provided by various IFIs regarding the debt profile of various countries. Various other reports by the SBP also provide a considerable amount of data regarding the debt profile and dynamics of Pakistan. </w:t>
      </w:r>
      <w:bookmarkStart w:id="25" w:name="_Toc346406150"/>
      <w:r w:rsidR="00E43826" w:rsidRPr="009F3018">
        <w:rPr>
          <w:rFonts w:ascii="Times New Roman" w:hAnsi="Times New Roman" w:cs="Times New Roman"/>
          <w:sz w:val="24"/>
          <w:szCs w:val="24"/>
        </w:rPr>
        <w:t>Furthermore, various textbooks of Economics have been consulted for coming up with key economic theory issues related to debt management. Theory aspects of savings, inflation, future taxes and inter-generational tax burden have been explained to provide the background to the debate.</w:t>
      </w:r>
    </w:p>
    <w:p w:rsidR="002F5D89" w:rsidRPr="009F3018" w:rsidRDefault="002F5D89" w:rsidP="00B35B84">
      <w:pPr>
        <w:spacing w:after="0" w:line="360" w:lineRule="auto"/>
        <w:jc w:val="both"/>
        <w:rPr>
          <w:rFonts w:ascii="Times New Roman" w:hAnsi="Times New Roman" w:cs="Times New Roman"/>
          <w:sz w:val="32"/>
          <w:szCs w:val="24"/>
        </w:rPr>
      </w:pPr>
    </w:p>
    <w:p w:rsidR="009F3018" w:rsidRPr="009F3018" w:rsidRDefault="009F3018" w:rsidP="004E16D7">
      <w:pPr>
        <w:spacing w:line="360" w:lineRule="auto"/>
        <w:jc w:val="both"/>
        <w:rPr>
          <w:rFonts w:ascii="Times New Roman" w:hAnsi="Times New Roman" w:cs="Times New Roman"/>
          <w:sz w:val="32"/>
        </w:rPr>
      </w:pPr>
    </w:p>
    <w:p w:rsidR="009F3018" w:rsidRPr="009F3018" w:rsidRDefault="009F3018" w:rsidP="004E16D7">
      <w:pPr>
        <w:spacing w:line="360" w:lineRule="auto"/>
        <w:jc w:val="both"/>
        <w:rPr>
          <w:rFonts w:ascii="Times New Roman" w:hAnsi="Times New Roman" w:cs="Times New Roman"/>
          <w:sz w:val="32"/>
        </w:rPr>
      </w:pPr>
    </w:p>
    <w:p w:rsidR="009F3018" w:rsidRPr="009F3018" w:rsidRDefault="009F3018" w:rsidP="004E16D7">
      <w:pPr>
        <w:spacing w:line="360" w:lineRule="auto"/>
        <w:jc w:val="both"/>
        <w:rPr>
          <w:rFonts w:ascii="Times New Roman" w:hAnsi="Times New Roman" w:cs="Times New Roman"/>
          <w:sz w:val="32"/>
        </w:rPr>
      </w:pPr>
    </w:p>
    <w:p w:rsidR="009F3018" w:rsidRPr="009F3018" w:rsidRDefault="009F3018" w:rsidP="004E16D7">
      <w:pPr>
        <w:spacing w:line="360" w:lineRule="auto"/>
        <w:jc w:val="both"/>
        <w:rPr>
          <w:rFonts w:ascii="Times New Roman" w:hAnsi="Times New Roman" w:cs="Times New Roman"/>
          <w:sz w:val="32"/>
        </w:rPr>
      </w:pPr>
    </w:p>
    <w:p w:rsidR="009F3018" w:rsidRPr="009F3018" w:rsidRDefault="009F3018" w:rsidP="004E16D7">
      <w:pPr>
        <w:spacing w:line="360" w:lineRule="auto"/>
        <w:jc w:val="both"/>
        <w:rPr>
          <w:rFonts w:ascii="Times New Roman" w:hAnsi="Times New Roman" w:cs="Times New Roman"/>
          <w:sz w:val="32"/>
        </w:rPr>
      </w:pPr>
    </w:p>
    <w:p w:rsidR="009F3018" w:rsidRPr="009F3018" w:rsidRDefault="009F3018" w:rsidP="004E16D7">
      <w:pPr>
        <w:spacing w:line="360" w:lineRule="auto"/>
        <w:jc w:val="both"/>
        <w:rPr>
          <w:rFonts w:ascii="Times New Roman" w:hAnsi="Times New Roman" w:cs="Times New Roman"/>
          <w:sz w:val="32"/>
        </w:rPr>
      </w:pPr>
    </w:p>
    <w:p w:rsidR="009F3018" w:rsidRPr="009F3018" w:rsidRDefault="009F3018" w:rsidP="004E16D7">
      <w:pPr>
        <w:spacing w:line="360" w:lineRule="auto"/>
        <w:jc w:val="both"/>
        <w:rPr>
          <w:rFonts w:ascii="Times New Roman" w:hAnsi="Times New Roman" w:cs="Times New Roman"/>
          <w:sz w:val="32"/>
        </w:rPr>
      </w:pPr>
    </w:p>
    <w:p w:rsidR="009F3018" w:rsidRPr="009F3018" w:rsidRDefault="009F3018" w:rsidP="004E16D7">
      <w:pPr>
        <w:spacing w:line="360" w:lineRule="auto"/>
        <w:jc w:val="both"/>
        <w:rPr>
          <w:rFonts w:ascii="Times New Roman" w:hAnsi="Times New Roman" w:cs="Times New Roman"/>
          <w:sz w:val="32"/>
        </w:rPr>
      </w:pPr>
    </w:p>
    <w:p w:rsidR="009F3018" w:rsidRPr="009F3018" w:rsidRDefault="009F3018" w:rsidP="004E16D7">
      <w:pPr>
        <w:spacing w:line="360" w:lineRule="auto"/>
        <w:jc w:val="both"/>
        <w:rPr>
          <w:rFonts w:ascii="Times New Roman" w:hAnsi="Times New Roman" w:cs="Times New Roman"/>
          <w:sz w:val="32"/>
        </w:rPr>
      </w:pPr>
    </w:p>
    <w:p w:rsidR="00BF1E63" w:rsidRDefault="00BF1E63" w:rsidP="00291792">
      <w:pPr>
        <w:spacing w:after="0" w:line="360" w:lineRule="auto"/>
        <w:jc w:val="both"/>
        <w:rPr>
          <w:rFonts w:ascii="Times New Roman" w:hAnsi="Times New Roman" w:cs="Times New Roman"/>
          <w:sz w:val="32"/>
        </w:rPr>
      </w:pPr>
    </w:p>
    <w:p w:rsidR="00285F33" w:rsidRPr="009F3018" w:rsidRDefault="00285F33" w:rsidP="00291792">
      <w:pPr>
        <w:spacing w:after="0" w:line="360" w:lineRule="auto"/>
        <w:jc w:val="both"/>
        <w:rPr>
          <w:rFonts w:ascii="Times New Roman" w:hAnsi="Times New Roman" w:cs="Times New Roman"/>
          <w:sz w:val="32"/>
        </w:rPr>
      </w:pPr>
      <w:r w:rsidRPr="009F3018">
        <w:rPr>
          <w:rFonts w:ascii="Times New Roman" w:hAnsi="Times New Roman" w:cs="Times New Roman"/>
          <w:sz w:val="32"/>
        </w:rPr>
        <w:lastRenderedPageBreak/>
        <w:t>Literature Review</w:t>
      </w:r>
      <w:bookmarkEnd w:id="25"/>
      <w:r w:rsidR="00FA553D" w:rsidRPr="009F3018">
        <w:rPr>
          <w:rFonts w:ascii="Times New Roman" w:hAnsi="Times New Roman" w:cs="Times New Roman"/>
          <w:sz w:val="32"/>
        </w:rPr>
        <w:t xml:space="preserve"> </w:t>
      </w:r>
    </w:p>
    <w:p w:rsidR="0037330A" w:rsidRPr="009F3018" w:rsidRDefault="00341901" w:rsidP="00291792">
      <w:pPr>
        <w:spacing w:after="0" w:line="360" w:lineRule="auto"/>
        <w:jc w:val="both"/>
        <w:rPr>
          <w:rFonts w:ascii="Times New Roman" w:hAnsi="Times New Roman" w:cs="Times New Roman"/>
          <w:sz w:val="24"/>
          <w:szCs w:val="24"/>
        </w:rPr>
      </w:pPr>
      <w:r w:rsidRPr="009F3018">
        <w:rPr>
          <w:rFonts w:ascii="Times New Roman" w:hAnsi="Times New Roman" w:cs="Times New Roman"/>
          <w:sz w:val="24"/>
          <w:szCs w:val="24"/>
        </w:rPr>
        <w:t>The study of debt as a critical factor in economic wellbeing has assumed critical importance in economic policy making. It has important implications for the short and long term gr</w:t>
      </w:r>
      <w:r w:rsidR="00073A4D" w:rsidRPr="009F3018">
        <w:rPr>
          <w:rFonts w:ascii="Times New Roman" w:hAnsi="Times New Roman" w:cs="Times New Roman"/>
          <w:sz w:val="24"/>
          <w:szCs w:val="24"/>
        </w:rPr>
        <w:t xml:space="preserve">owth of the economy. The economic managers have to keep a broad vision for utilizing the funds raised for current and future consumption. Also, important is the fact that </w:t>
      </w:r>
      <w:r w:rsidR="00620583" w:rsidRPr="009F3018">
        <w:rPr>
          <w:rFonts w:ascii="Times New Roman" w:hAnsi="Times New Roman" w:cs="Times New Roman"/>
          <w:sz w:val="24"/>
          <w:szCs w:val="24"/>
        </w:rPr>
        <w:t>policy makers have to keep the macroeconomic conditions of the economy in view when taking on more public debt and also consider the servicing costs of the debts.</w:t>
      </w:r>
      <w:r w:rsidR="00710052" w:rsidRPr="009F3018">
        <w:rPr>
          <w:rFonts w:ascii="Times New Roman" w:hAnsi="Times New Roman" w:cs="Times New Roman"/>
          <w:sz w:val="24"/>
          <w:szCs w:val="24"/>
        </w:rPr>
        <w:t xml:space="preserve"> </w:t>
      </w:r>
      <w:r w:rsidR="00F9782C" w:rsidRPr="009F3018">
        <w:rPr>
          <w:rFonts w:ascii="Times New Roman" w:hAnsi="Times New Roman" w:cs="Times New Roman"/>
          <w:sz w:val="24"/>
          <w:szCs w:val="24"/>
        </w:rPr>
        <w:t xml:space="preserve">To provide a background on the economic performance of the economy so far, </w:t>
      </w:r>
      <w:r w:rsidR="003820B0" w:rsidRPr="009F3018">
        <w:rPr>
          <w:rFonts w:ascii="Times New Roman" w:hAnsi="Times New Roman" w:cs="Times New Roman"/>
          <w:sz w:val="24"/>
          <w:szCs w:val="24"/>
        </w:rPr>
        <w:t xml:space="preserve">“Issues in Pakistan’s </w:t>
      </w:r>
      <w:r w:rsidR="008441F1">
        <w:rPr>
          <w:rFonts w:ascii="Times New Roman" w:hAnsi="Times New Roman" w:cs="Times New Roman"/>
          <w:sz w:val="24"/>
          <w:szCs w:val="24"/>
        </w:rPr>
        <w:t>E</w:t>
      </w:r>
      <w:r w:rsidR="003820B0" w:rsidRPr="009F3018">
        <w:rPr>
          <w:rFonts w:ascii="Times New Roman" w:hAnsi="Times New Roman" w:cs="Times New Roman"/>
          <w:sz w:val="24"/>
          <w:szCs w:val="24"/>
        </w:rPr>
        <w:t xml:space="preserve">conomy,” by Syed Akbar Zaidi </w:t>
      </w:r>
      <w:r w:rsidR="00F9782C" w:rsidRPr="009F3018">
        <w:rPr>
          <w:rFonts w:ascii="Times New Roman" w:hAnsi="Times New Roman" w:cs="Times New Roman"/>
          <w:sz w:val="24"/>
          <w:szCs w:val="24"/>
        </w:rPr>
        <w:t xml:space="preserve">is used to provide preliminary data about the economy and the structure of the economy. Since debt is a policy tool used by almost all countries, the role of debt creation and related dynamics are explained by the staff of the WB and the IMF. This report also provides recommendations on how developing economies can help </w:t>
      </w:r>
      <w:r w:rsidR="009452AA" w:rsidRPr="009F3018">
        <w:rPr>
          <w:rFonts w:ascii="Times New Roman" w:hAnsi="Times New Roman" w:cs="Times New Roman"/>
          <w:sz w:val="24"/>
          <w:szCs w:val="24"/>
        </w:rPr>
        <w:t>themselves deal with the debt burden in a better way.</w:t>
      </w:r>
      <w:r w:rsidR="007F33A4" w:rsidRPr="009F3018">
        <w:rPr>
          <w:rFonts w:ascii="Times New Roman" w:hAnsi="Times New Roman" w:cs="Times New Roman"/>
          <w:sz w:val="24"/>
          <w:szCs w:val="24"/>
        </w:rPr>
        <w:t xml:space="preserve"> </w:t>
      </w:r>
      <w:r w:rsidR="0037330A" w:rsidRPr="009F3018">
        <w:rPr>
          <w:rFonts w:ascii="Times New Roman" w:hAnsi="Times New Roman" w:cs="Times New Roman"/>
          <w:sz w:val="24"/>
          <w:szCs w:val="24"/>
        </w:rPr>
        <w:t xml:space="preserve">The conditions of the internal markets are explained in detail and step by step guidelines are provided </w:t>
      </w:r>
      <w:r w:rsidR="009452AA" w:rsidRPr="009F3018">
        <w:rPr>
          <w:rFonts w:ascii="Times New Roman" w:hAnsi="Times New Roman" w:cs="Times New Roman"/>
          <w:sz w:val="24"/>
          <w:szCs w:val="24"/>
        </w:rPr>
        <w:t xml:space="preserve">about capital market deepening. A series of informative papers by various scholars on the subject includes the work of M. Ramzan, who has developed an econometric model for studying the impact of debt on growth in the period 1972-2005 in Pakistan. The Paper provides a clear conceptual framework about </w:t>
      </w:r>
      <w:r w:rsidR="00113368" w:rsidRPr="009F3018">
        <w:rPr>
          <w:rFonts w:ascii="Times New Roman" w:hAnsi="Times New Roman" w:cs="Times New Roman"/>
          <w:sz w:val="24"/>
          <w:szCs w:val="24"/>
        </w:rPr>
        <w:t xml:space="preserve">the </w:t>
      </w:r>
      <w:r w:rsidR="009452AA" w:rsidRPr="009F3018">
        <w:rPr>
          <w:rFonts w:ascii="Times New Roman" w:hAnsi="Times New Roman" w:cs="Times New Roman"/>
          <w:sz w:val="24"/>
          <w:szCs w:val="24"/>
        </w:rPr>
        <w:t xml:space="preserve">dynamics of </w:t>
      </w:r>
      <w:r w:rsidR="00113368" w:rsidRPr="009F3018">
        <w:rPr>
          <w:rFonts w:ascii="Times New Roman" w:hAnsi="Times New Roman" w:cs="Times New Roman"/>
          <w:sz w:val="24"/>
          <w:szCs w:val="24"/>
        </w:rPr>
        <w:t xml:space="preserve">public </w:t>
      </w:r>
      <w:r w:rsidR="009452AA" w:rsidRPr="009F3018">
        <w:rPr>
          <w:rFonts w:ascii="Times New Roman" w:hAnsi="Times New Roman" w:cs="Times New Roman"/>
          <w:sz w:val="24"/>
          <w:szCs w:val="24"/>
        </w:rPr>
        <w:t xml:space="preserve">debt and how it </w:t>
      </w:r>
      <w:r w:rsidR="00113368" w:rsidRPr="009F3018">
        <w:rPr>
          <w:rFonts w:ascii="Times New Roman" w:hAnsi="Times New Roman" w:cs="Times New Roman"/>
          <w:sz w:val="24"/>
          <w:szCs w:val="24"/>
        </w:rPr>
        <w:t xml:space="preserve">affects Pakistan. </w:t>
      </w:r>
      <w:r w:rsidR="009452AA" w:rsidRPr="009F3018">
        <w:rPr>
          <w:rFonts w:ascii="Times New Roman" w:hAnsi="Times New Roman" w:cs="Times New Roman"/>
          <w:sz w:val="24"/>
          <w:szCs w:val="24"/>
        </w:rPr>
        <w:t xml:space="preserve">M. Hanif, </w:t>
      </w:r>
      <w:r w:rsidR="00113368" w:rsidRPr="009F3018">
        <w:rPr>
          <w:rFonts w:ascii="Times New Roman" w:hAnsi="Times New Roman" w:cs="Times New Roman"/>
          <w:sz w:val="24"/>
          <w:szCs w:val="24"/>
        </w:rPr>
        <w:t>in his paper</w:t>
      </w:r>
      <w:r w:rsidR="001740FC" w:rsidRPr="009F3018">
        <w:rPr>
          <w:rFonts w:ascii="Times New Roman" w:hAnsi="Times New Roman" w:cs="Times New Roman"/>
          <w:sz w:val="24"/>
          <w:szCs w:val="24"/>
        </w:rPr>
        <w:t xml:space="preserve"> titled ‘Public debt management’</w:t>
      </w:r>
      <w:r w:rsidR="00113368" w:rsidRPr="009F3018">
        <w:rPr>
          <w:rFonts w:ascii="Times New Roman" w:hAnsi="Times New Roman" w:cs="Times New Roman"/>
          <w:sz w:val="24"/>
          <w:szCs w:val="24"/>
        </w:rPr>
        <w:t xml:space="preserve"> discusses </w:t>
      </w:r>
      <w:r w:rsidR="001B302C" w:rsidRPr="009F3018">
        <w:rPr>
          <w:rFonts w:ascii="Times New Roman" w:hAnsi="Times New Roman" w:cs="Times New Roman"/>
          <w:sz w:val="24"/>
          <w:szCs w:val="24"/>
        </w:rPr>
        <w:t xml:space="preserve">the case of Pakistan in managing its debt and also highlights key issues related to debt </w:t>
      </w:r>
      <w:r w:rsidR="00710052" w:rsidRPr="009F3018">
        <w:rPr>
          <w:rFonts w:ascii="Times New Roman" w:hAnsi="Times New Roman" w:cs="Times New Roman"/>
          <w:sz w:val="24"/>
          <w:szCs w:val="24"/>
        </w:rPr>
        <w:t>servicing</w:t>
      </w:r>
      <w:r w:rsidR="001B302C" w:rsidRPr="009F3018">
        <w:rPr>
          <w:rFonts w:ascii="Times New Roman" w:hAnsi="Times New Roman" w:cs="Times New Roman"/>
          <w:sz w:val="24"/>
          <w:szCs w:val="24"/>
        </w:rPr>
        <w:t xml:space="preserve"> sustainability. </w:t>
      </w:r>
      <w:r w:rsidR="0037330A" w:rsidRPr="009F3018">
        <w:rPr>
          <w:rFonts w:ascii="Times New Roman" w:hAnsi="Times New Roman" w:cs="Times New Roman"/>
          <w:sz w:val="24"/>
          <w:szCs w:val="24"/>
        </w:rPr>
        <w:t xml:space="preserve">The staff at the International Growth Center has also provided critical information about how to remove the structural weaknesses of Pakistan’s economy. They have suggested further areas of research that policy makers need to pursue in order to put Pakistan on a higher growth path. This growth will then provide the revenues to finance the future of Pakistan. Debt Reduction Initiative launched by </w:t>
      </w:r>
      <w:r w:rsidR="00710052" w:rsidRPr="009F3018">
        <w:rPr>
          <w:rFonts w:ascii="Times New Roman" w:hAnsi="Times New Roman" w:cs="Times New Roman"/>
          <w:sz w:val="24"/>
          <w:szCs w:val="24"/>
        </w:rPr>
        <w:t xml:space="preserve">the IFIs and other </w:t>
      </w:r>
      <w:r w:rsidR="00C33945">
        <w:rPr>
          <w:rFonts w:ascii="Times New Roman" w:hAnsi="Times New Roman" w:cs="Times New Roman"/>
          <w:sz w:val="24"/>
          <w:szCs w:val="24"/>
        </w:rPr>
        <w:t>western think tanks provide</w:t>
      </w:r>
      <w:r w:rsidR="0037330A" w:rsidRPr="009F3018">
        <w:rPr>
          <w:rFonts w:ascii="Times New Roman" w:hAnsi="Times New Roman" w:cs="Times New Roman"/>
          <w:sz w:val="24"/>
          <w:szCs w:val="24"/>
        </w:rPr>
        <w:t xml:space="preserve"> key information about issues that developing countries face while dealing with public debt. </w:t>
      </w:r>
    </w:p>
    <w:p w:rsidR="009355D4" w:rsidRPr="009F3018" w:rsidRDefault="009355D4" w:rsidP="00B35B84">
      <w:pPr>
        <w:spacing w:after="0" w:line="360" w:lineRule="auto"/>
        <w:jc w:val="both"/>
        <w:rPr>
          <w:rFonts w:ascii="Times New Roman" w:hAnsi="Times New Roman" w:cs="Times New Roman"/>
          <w:sz w:val="24"/>
          <w:szCs w:val="24"/>
        </w:rPr>
      </w:pPr>
    </w:p>
    <w:p w:rsidR="00863461" w:rsidRPr="009F3018" w:rsidRDefault="00863461" w:rsidP="00B35B84">
      <w:pPr>
        <w:spacing w:after="0" w:line="360" w:lineRule="auto"/>
        <w:jc w:val="both"/>
        <w:rPr>
          <w:rFonts w:ascii="Times New Roman" w:hAnsi="Times New Roman" w:cs="Times New Roman"/>
          <w:sz w:val="32"/>
          <w:szCs w:val="24"/>
        </w:rPr>
      </w:pPr>
    </w:p>
    <w:p w:rsidR="00863461" w:rsidRDefault="00863461" w:rsidP="00B35B84">
      <w:pPr>
        <w:spacing w:after="0" w:line="360" w:lineRule="auto"/>
        <w:jc w:val="both"/>
        <w:rPr>
          <w:rFonts w:ascii="Times New Roman" w:hAnsi="Times New Roman" w:cs="Times New Roman"/>
          <w:sz w:val="32"/>
          <w:szCs w:val="24"/>
        </w:rPr>
      </w:pPr>
    </w:p>
    <w:p w:rsidR="00BF1E63" w:rsidRPr="009F3018" w:rsidRDefault="00BF1E63" w:rsidP="00B35B84">
      <w:pPr>
        <w:spacing w:after="0" w:line="360" w:lineRule="auto"/>
        <w:jc w:val="both"/>
        <w:rPr>
          <w:rFonts w:ascii="Times New Roman" w:hAnsi="Times New Roman" w:cs="Times New Roman"/>
          <w:sz w:val="32"/>
          <w:szCs w:val="24"/>
        </w:rPr>
      </w:pPr>
    </w:p>
    <w:p w:rsidR="00863461" w:rsidRPr="009F3018" w:rsidRDefault="00863461" w:rsidP="00B35B84">
      <w:pPr>
        <w:spacing w:after="0" w:line="360" w:lineRule="auto"/>
        <w:jc w:val="both"/>
        <w:rPr>
          <w:rFonts w:ascii="Times New Roman" w:hAnsi="Times New Roman" w:cs="Times New Roman"/>
          <w:sz w:val="32"/>
          <w:szCs w:val="24"/>
        </w:rPr>
      </w:pPr>
    </w:p>
    <w:p w:rsidR="005715F7" w:rsidRPr="009F3018" w:rsidRDefault="004E16D7" w:rsidP="00B35B84">
      <w:pPr>
        <w:spacing w:after="0" w:line="360" w:lineRule="auto"/>
        <w:jc w:val="both"/>
        <w:rPr>
          <w:rFonts w:ascii="Times New Roman" w:hAnsi="Times New Roman" w:cs="Times New Roman"/>
          <w:sz w:val="32"/>
          <w:szCs w:val="24"/>
        </w:rPr>
      </w:pPr>
      <w:r w:rsidRPr="009F3018">
        <w:rPr>
          <w:rFonts w:ascii="Times New Roman" w:hAnsi="Times New Roman" w:cs="Times New Roman"/>
          <w:sz w:val="32"/>
          <w:szCs w:val="24"/>
        </w:rPr>
        <w:lastRenderedPageBreak/>
        <w:t xml:space="preserve">Section 1 - </w:t>
      </w:r>
      <w:r w:rsidR="005715F7" w:rsidRPr="009F3018">
        <w:rPr>
          <w:rFonts w:ascii="Times New Roman" w:hAnsi="Times New Roman" w:cs="Times New Roman"/>
          <w:sz w:val="32"/>
          <w:szCs w:val="24"/>
        </w:rPr>
        <w:t xml:space="preserve">Background </w:t>
      </w:r>
    </w:p>
    <w:p w:rsidR="00863461" w:rsidRPr="009F3018" w:rsidRDefault="004E16D7" w:rsidP="00B35B84">
      <w:pPr>
        <w:spacing w:after="0" w:line="360" w:lineRule="auto"/>
        <w:jc w:val="both"/>
        <w:rPr>
          <w:rFonts w:ascii="Times New Roman" w:hAnsi="Times New Roman" w:cs="Times New Roman"/>
          <w:sz w:val="28"/>
          <w:szCs w:val="24"/>
        </w:rPr>
      </w:pPr>
      <w:r w:rsidRPr="009F3018">
        <w:rPr>
          <w:rFonts w:ascii="Times New Roman" w:hAnsi="Times New Roman" w:cs="Times New Roman"/>
          <w:sz w:val="28"/>
          <w:szCs w:val="24"/>
        </w:rPr>
        <w:t xml:space="preserve">1.1 </w:t>
      </w:r>
      <w:r w:rsidR="00863461" w:rsidRPr="009F3018">
        <w:rPr>
          <w:rFonts w:ascii="Times New Roman" w:hAnsi="Times New Roman" w:cs="Times New Roman"/>
          <w:sz w:val="28"/>
          <w:szCs w:val="24"/>
        </w:rPr>
        <w:t>Historical Performance of the Economy</w:t>
      </w:r>
    </w:p>
    <w:p w:rsidR="00863461" w:rsidRPr="009F3018" w:rsidRDefault="00863461" w:rsidP="00B35B84">
      <w:pPr>
        <w:spacing w:after="0" w:line="360" w:lineRule="auto"/>
        <w:jc w:val="both"/>
        <w:rPr>
          <w:rFonts w:ascii="Times New Roman" w:hAnsi="Times New Roman" w:cs="Times New Roman"/>
          <w:sz w:val="24"/>
          <w:szCs w:val="24"/>
        </w:rPr>
      </w:pPr>
      <w:r w:rsidRPr="009F3018">
        <w:rPr>
          <w:rFonts w:ascii="Times New Roman" w:hAnsi="Times New Roman" w:cs="Times New Roman"/>
          <w:sz w:val="24"/>
          <w:szCs w:val="24"/>
        </w:rPr>
        <w:t>Pakistan is a country with a population of 180 million people</w:t>
      </w:r>
      <w:r w:rsidR="00D3001D" w:rsidRPr="009F3018">
        <w:rPr>
          <w:rStyle w:val="FootnoteReference"/>
          <w:rFonts w:ascii="Times New Roman" w:hAnsi="Times New Roman" w:cs="Times New Roman"/>
          <w:sz w:val="24"/>
          <w:szCs w:val="24"/>
        </w:rPr>
        <w:footnoteReference w:id="1"/>
      </w:r>
      <w:r w:rsidRPr="009F3018">
        <w:rPr>
          <w:rFonts w:ascii="Times New Roman" w:hAnsi="Times New Roman" w:cs="Times New Roman"/>
          <w:sz w:val="24"/>
          <w:szCs w:val="24"/>
        </w:rPr>
        <w:t>, which makes it the sixth biggest country in terms of population</w:t>
      </w:r>
      <w:r w:rsidR="008F64A2" w:rsidRPr="009F3018">
        <w:rPr>
          <w:rFonts w:ascii="Times New Roman" w:hAnsi="Times New Roman" w:cs="Times New Roman"/>
          <w:sz w:val="24"/>
          <w:szCs w:val="24"/>
        </w:rPr>
        <w:t xml:space="preserve">. After gaining independence in 1947, the country was faced with a multitude of problems which were similar to the conditions of many other countries in the world. In assessing Pakistan’s economic progress, Zaidi explains the country has come a long distance in its economic development throughout its short history </w:t>
      </w:r>
      <w:sdt>
        <w:sdtPr>
          <w:rPr>
            <w:rFonts w:ascii="Times New Roman" w:hAnsi="Times New Roman" w:cs="Times New Roman"/>
            <w:sz w:val="24"/>
            <w:szCs w:val="24"/>
          </w:rPr>
          <w:id w:val="517050363"/>
          <w:citation/>
        </w:sdtPr>
        <w:sdtEndPr/>
        <w:sdtContent>
          <w:r w:rsidR="00F94AD6" w:rsidRPr="009F3018">
            <w:rPr>
              <w:rFonts w:ascii="Times New Roman" w:hAnsi="Times New Roman" w:cs="Times New Roman"/>
              <w:sz w:val="24"/>
              <w:szCs w:val="24"/>
            </w:rPr>
            <w:fldChar w:fldCharType="begin"/>
          </w:r>
          <w:r w:rsidR="008F64A2" w:rsidRPr="009F3018">
            <w:rPr>
              <w:rFonts w:ascii="Times New Roman" w:hAnsi="Times New Roman" w:cs="Times New Roman"/>
              <w:sz w:val="24"/>
              <w:szCs w:val="24"/>
            </w:rPr>
            <w:instrText xml:space="preserve"> CITATION Zai05 \l 1033 </w:instrText>
          </w:r>
          <w:r w:rsidR="00F94AD6" w:rsidRPr="009F3018">
            <w:rPr>
              <w:rFonts w:ascii="Times New Roman" w:hAnsi="Times New Roman" w:cs="Times New Roman"/>
              <w:sz w:val="24"/>
              <w:szCs w:val="24"/>
            </w:rPr>
            <w:fldChar w:fldCharType="separate"/>
          </w:r>
          <w:r w:rsidR="002C43AB" w:rsidRPr="009F3018">
            <w:rPr>
              <w:rFonts w:ascii="Times New Roman" w:hAnsi="Times New Roman" w:cs="Times New Roman"/>
              <w:noProof/>
              <w:sz w:val="24"/>
              <w:szCs w:val="24"/>
            </w:rPr>
            <w:t>(Zaidi 2005)</w:t>
          </w:r>
          <w:r w:rsidR="00F94AD6" w:rsidRPr="009F3018">
            <w:rPr>
              <w:rFonts w:ascii="Times New Roman" w:hAnsi="Times New Roman" w:cs="Times New Roman"/>
              <w:sz w:val="24"/>
              <w:szCs w:val="24"/>
            </w:rPr>
            <w:fldChar w:fldCharType="end"/>
          </w:r>
        </w:sdtContent>
      </w:sdt>
      <w:r w:rsidR="008F64A2" w:rsidRPr="009F3018">
        <w:rPr>
          <w:rFonts w:ascii="Times New Roman" w:hAnsi="Times New Roman" w:cs="Times New Roman"/>
          <w:sz w:val="24"/>
          <w:szCs w:val="24"/>
        </w:rPr>
        <w:t xml:space="preserve">. </w:t>
      </w:r>
      <w:r w:rsidR="009B68B1" w:rsidRPr="009F3018">
        <w:rPr>
          <w:rFonts w:ascii="Times New Roman" w:hAnsi="Times New Roman" w:cs="Times New Roman"/>
          <w:sz w:val="24"/>
          <w:szCs w:val="24"/>
        </w:rPr>
        <w:t>He goes on to explain that the economy has shown an average rate of growth of around 5.6 percent (1947-2004). If economic growth was the only factor to discuss, then the record of Pakistan would’ve been impressive but it’s only when one can understand the nature of the economy that one can make a good study of the issues at hand. Pakistan’s record</w:t>
      </w:r>
      <w:r w:rsidR="00FF2EFE" w:rsidRPr="009F3018">
        <w:rPr>
          <w:rFonts w:ascii="Times New Roman" w:hAnsi="Times New Roman" w:cs="Times New Roman"/>
          <w:sz w:val="24"/>
          <w:szCs w:val="24"/>
        </w:rPr>
        <w:t xml:space="preserve"> is commonplace when comparing the ability of</w:t>
      </w:r>
      <w:r w:rsidR="009B68B1" w:rsidRPr="009F3018">
        <w:rPr>
          <w:rFonts w:ascii="Times New Roman" w:hAnsi="Times New Roman" w:cs="Times New Roman"/>
          <w:sz w:val="24"/>
          <w:szCs w:val="24"/>
        </w:rPr>
        <w:t xml:space="preserve"> translating this growth into the success </w:t>
      </w:r>
      <w:r w:rsidR="00FF2EFE" w:rsidRPr="009F3018">
        <w:rPr>
          <w:rFonts w:ascii="Times New Roman" w:hAnsi="Times New Roman" w:cs="Times New Roman"/>
          <w:sz w:val="24"/>
          <w:szCs w:val="24"/>
        </w:rPr>
        <w:t xml:space="preserve">like </w:t>
      </w:r>
      <w:r w:rsidR="009B68B1" w:rsidRPr="009F3018">
        <w:rPr>
          <w:rFonts w:ascii="Times New Roman" w:hAnsi="Times New Roman" w:cs="Times New Roman"/>
          <w:sz w:val="24"/>
          <w:szCs w:val="24"/>
        </w:rPr>
        <w:t>t</w:t>
      </w:r>
      <w:r w:rsidR="00FF2EFE" w:rsidRPr="009F3018">
        <w:rPr>
          <w:rFonts w:ascii="Times New Roman" w:hAnsi="Times New Roman" w:cs="Times New Roman"/>
          <w:sz w:val="24"/>
          <w:szCs w:val="24"/>
        </w:rPr>
        <w:t>hat achieved by South Korea</w:t>
      </w:r>
      <w:r w:rsidR="009B68B1" w:rsidRPr="009F3018">
        <w:rPr>
          <w:rFonts w:ascii="Times New Roman" w:hAnsi="Times New Roman" w:cs="Times New Roman"/>
          <w:sz w:val="24"/>
          <w:szCs w:val="24"/>
        </w:rPr>
        <w:t>.</w:t>
      </w:r>
      <w:r w:rsidR="00FF2EFE" w:rsidRPr="009F3018">
        <w:rPr>
          <w:rFonts w:ascii="Times New Roman" w:hAnsi="Times New Roman" w:cs="Times New Roman"/>
          <w:sz w:val="24"/>
          <w:szCs w:val="24"/>
        </w:rPr>
        <w:t xml:space="preserve">  </w:t>
      </w:r>
    </w:p>
    <w:p w:rsidR="00FB148A" w:rsidRPr="009F3018" w:rsidRDefault="00FB148A" w:rsidP="00B35B84">
      <w:pPr>
        <w:spacing w:after="0" w:line="360" w:lineRule="auto"/>
        <w:jc w:val="both"/>
        <w:rPr>
          <w:rFonts w:ascii="Times New Roman" w:hAnsi="Times New Roman" w:cs="Times New Roman"/>
          <w:sz w:val="24"/>
          <w:szCs w:val="24"/>
        </w:rPr>
      </w:pPr>
    </w:p>
    <w:p w:rsidR="00863461" w:rsidRPr="009F3018" w:rsidRDefault="00FF2EFE" w:rsidP="00B35B84">
      <w:pPr>
        <w:spacing w:after="0" w:line="360" w:lineRule="auto"/>
        <w:jc w:val="both"/>
        <w:rPr>
          <w:rFonts w:ascii="Times New Roman" w:hAnsi="Times New Roman" w:cs="Times New Roman"/>
          <w:sz w:val="24"/>
          <w:szCs w:val="24"/>
        </w:rPr>
      </w:pPr>
      <w:r w:rsidRPr="009F3018">
        <w:rPr>
          <w:rFonts w:ascii="Times New Roman" w:hAnsi="Times New Roman" w:cs="Times New Roman"/>
          <w:sz w:val="24"/>
          <w:szCs w:val="24"/>
        </w:rPr>
        <w:t xml:space="preserve">The structure of the economy has undergone fundamental changes when comparing the sector wise contribution of agriculture, manufacturing, and services/trade. In the year 1949, the </w:t>
      </w:r>
      <w:r w:rsidR="00674FFC" w:rsidRPr="009F3018">
        <w:rPr>
          <w:rFonts w:ascii="Times New Roman" w:hAnsi="Times New Roman" w:cs="Times New Roman"/>
          <w:sz w:val="24"/>
          <w:szCs w:val="24"/>
        </w:rPr>
        <w:t>contributions by these sectors were</w:t>
      </w:r>
      <w:r w:rsidR="001453E9" w:rsidRPr="009F3018">
        <w:rPr>
          <w:rFonts w:ascii="Times New Roman" w:hAnsi="Times New Roman" w:cs="Times New Roman"/>
          <w:sz w:val="24"/>
          <w:szCs w:val="24"/>
        </w:rPr>
        <w:t xml:space="preserve"> 53%, 8% and 39% respectively</w:t>
      </w:r>
      <w:sdt>
        <w:sdtPr>
          <w:rPr>
            <w:rFonts w:ascii="Times New Roman" w:hAnsi="Times New Roman" w:cs="Times New Roman"/>
            <w:sz w:val="24"/>
            <w:szCs w:val="24"/>
          </w:rPr>
          <w:id w:val="-1663072941"/>
          <w:citation/>
        </w:sdtPr>
        <w:sdtEndPr/>
        <w:sdtContent>
          <w:r w:rsidR="00F94AD6" w:rsidRPr="009F3018">
            <w:rPr>
              <w:rFonts w:ascii="Times New Roman" w:hAnsi="Times New Roman" w:cs="Times New Roman"/>
              <w:sz w:val="24"/>
              <w:szCs w:val="24"/>
            </w:rPr>
            <w:fldChar w:fldCharType="begin"/>
          </w:r>
          <w:r w:rsidR="001453E9" w:rsidRPr="009F3018">
            <w:rPr>
              <w:rFonts w:ascii="Times New Roman" w:hAnsi="Times New Roman" w:cs="Times New Roman"/>
              <w:sz w:val="24"/>
              <w:szCs w:val="24"/>
            </w:rPr>
            <w:instrText xml:space="preserve"> CITATION Zai05 \l 1033 </w:instrText>
          </w:r>
          <w:r w:rsidR="00F94AD6" w:rsidRPr="009F3018">
            <w:rPr>
              <w:rFonts w:ascii="Times New Roman" w:hAnsi="Times New Roman" w:cs="Times New Roman"/>
              <w:sz w:val="24"/>
              <w:szCs w:val="24"/>
            </w:rPr>
            <w:fldChar w:fldCharType="separate"/>
          </w:r>
          <w:r w:rsidR="002C43AB" w:rsidRPr="009F3018">
            <w:rPr>
              <w:rFonts w:ascii="Times New Roman" w:hAnsi="Times New Roman" w:cs="Times New Roman"/>
              <w:noProof/>
              <w:sz w:val="24"/>
              <w:szCs w:val="24"/>
            </w:rPr>
            <w:t xml:space="preserve"> (Zaidi 2005)</w:t>
          </w:r>
          <w:r w:rsidR="00F94AD6" w:rsidRPr="009F3018">
            <w:rPr>
              <w:rFonts w:ascii="Times New Roman" w:hAnsi="Times New Roman" w:cs="Times New Roman"/>
              <w:sz w:val="24"/>
              <w:szCs w:val="24"/>
            </w:rPr>
            <w:fldChar w:fldCharType="end"/>
          </w:r>
        </w:sdtContent>
      </w:sdt>
      <w:r w:rsidRPr="009F3018">
        <w:rPr>
          <w:rFonts w:ascii="Times New Roman" w:hAnsi="Times New Roman" w:cs="Times New Roman"/>
          <w:sz w:val="24"/>
          <w:szCs w:val="24"/>
        </w:rPr>
        <w:t xml:space="preserve">. In the year </w:t>
      </w:r>
      <w:r w:rsidR="000E382D" w:rsidRPr="009F3018">
        <w:rPr>
          <w:rFonts w:ascii="Times New Roman" w:hAnsi="Times New Roman" w:cs="Times New Roman"/>
          <w:sz w:val="24"/>
          <w:szCs w:val="24"/>
        </w:rPr>
        <w:t xml:space="preserve">2011, according </w:t>
      </w:r>
      <w:r w:rsidR="00674FFC">
        <w:rPr>
          <w:rFonts w:ascii="Times New Roman" w:hAnsi="Times New Roman" w:cs="Times New Roman"/>
          <w:sz w:val="24"/>
          <w:szCs w:val="24"/>
        </w:rPr>
        <w:t xml:space="preserve">to </w:t>
      </w:r>
      <w:r w:rsidR="000E382D" w:rsidRPr="009F3018">
        <w:rPr>
          <w:rFonts w:ascii="Times New Roman" w:hAnsi="Times New Roman" w:cs="Times New Roman"/>
          <w:sz w:val="24"/>
          <w:szCs w:val="24"/>
        </w:rPr>
        <w:t>the Pakistan Economic Survey</w:t>
      </w:r>
      <w:r w:rsidR="00674FFC">
        <w:rPr>
          <w:rFonts w:ascii="Times New Roman" w:hAnsi="Times New Roman" w:cs="Times New Roman"/>
          <w:sz w:val="24"/>
          <w:szCs w:val="24"/>
        </w:rPr>
        <w:t>,</w:t>
      </w:r>
      <w:r w:rsidR="000E382D" w:rsidRPr="009F3018">
        <w:rPr>
          <w:rFonts w:ascii="Times New Roman" w:hAnsi="Times New Roman" w:cs="Times New Roman"/>
          <w:sz w:val="24"/>
          <w:szCs w:val="24"/>
        </w:rPr>
        <w:t xml:space="preserve"> the same sectors </w:t>
      </w:r>
      <w:r w:rsidR="004926BC" w:rsidRPr="009F3018">
        <w:rPr>
          <w:rFonts w:ascii="Times New Roman" w:hAnsi="Times New Roman" w:cs="Times New Roman"/>
          <w:sz w:val="24"/>
          <w:szCs w:val="24"/>
        </w:rPr>
        <w:t>were</w:t>
      </w:r>
      <w:r w:rsidR="000E382D" w:rsidRPr="009F3018">
        <w:rPr>
          <w:rFonts w:ascii="Times New Roman" w:hAnsi="Times New Roman" w:cs="Times New Roman"/>
          <w:sz w:val="24"/>
          <w:szCs w:val="24"/>
        </w:rPr>
        <w:t xml:space="preserve"> contributing 21%, 26% and 53% </w:t>
      </w:r>
      <w:r w:rsidR="004926BC" w:rsidRPr="009F3018">
        <w:rPr>
          <w:rFonts w:ascii="Times New Roman" w:hAnsi="Times New Roman" w:cs="Times New Roman"/>
          <w:sz w:val="24"/>
          <w:szCs w:val="24"/>
        </w:rPr>
        <w:t xml:space="preserve">to the GDP </w:t>
      </w:r>
      <w:r w:rsidR="000E382D" w:rsidRPr="009F3018">
        <w:rPr>
          <w:rFonts w:ascii="Times New Roman" w:hAnsi="Times New Roman" w:cs="Times New Roman"/>
          <w:sz w:val="24"/>
          <w:szCs w:val="24"/>
        </w:rPr>
        <w:t>respectively</w:t>
      </w:r>
      <w:r w:rsidR="00827680" w:rsidRPr="009F3018">
        <w:rPr>
          <w:rStyle w:val="FootnoteReference"/>
          <w:rFonts w:ascii="Times New Roman" w:hAnsi="Times New Roman" w:cs="Times New Roman"/>
          <w:sz w:val="24"/>
          <w:szCs w:val="24"/>
        </w:rPr>
        <w:footnoteReference w:id="2"/>
      </w:r>
      <w:r w:rsidR="000E382D" w:rsidRPr="009F3018">
        <w:rPr>
          <w:rFonts w:ascii="Times New Roman" w:hAnsi="Times New Roman" w:cs="Times New Roman"/>
          <w:sz w:val="24"/>
          <w:szCs w:val="24"/>
        </w:rPr>
        <w:t xml:space="preserve">. </w:t>
      </w:r>
      <w:r w:rsidR="004926BC" w:rsidRPr="009F3018">
        <w:rPr>
          <w:rFonts w:ascii="Times New Roman" w:hAnsi="Times New Roman" w:cs="Times New Roman"/>
          <w:sz w:val="24"/>
          <w:szCs w:val="24"/>
        </w:rPr>
        <w:t xml:space="preserve">The economy has had some very good years in terms of growth and development and has had some very tough years in its history. The tumultuous political landscape, an era of new international order and Pakistan’s colonial history has come to shape its institutions in a particular way. The economy of the country has been shaped by the policy elite responding to different scenarios in a changing international order. Some of these scenarios appear to be very bleak indeed. </w:t>
      </w:r>
      <w:r w:rsidR="004518F9" w:rsidRPr="009F3018">
        <w:rPr>
          <w:rFonts w:ascii="Times New Roman" w:hAnsi="Times New Roman" w:cs="Times New Roman"/>
          <w:sz w:val="24"/>
          <w:szCs w:val="24"/>
        </w:rPr>
        <w:t xml:space="preserve">We have reached a point, where the challenge of human development and all it entails look like a monumental task and our exploration of the </w:t>
      </w:r>
      <w:r w:rsidR="00B3024D" w:rsidRPr="009F3018">
        <w:rPr>
          <w:rFonts w:ascii="Times New Roman" w:hAnsi="Times New Roman" w:cs="Times New Roman"/>
          <w:sz w:val="24"/>
          <w:szCs w:val="24"/>
        </w:rPr>
        <w:t>history of public finance in general and public d</w:t>
      </w:r>
      <w:r w:rsidR="00273D1C" w:rsidRPr="009F3018">
        <w:rPr>
          <w:rFonts w:ascii="Times New Roman" w:hAnsi="Times New Roman" w:cs="Times New Roman"/>
          <w:sz w:val="24"/>
          <w:szCs w:val="24"/>
        </w:rPr>
        <w:t xml:space="preserve">ebt in particular will explore possible avenues for our policy elite to follow. </w:t>
      </w:r>
    </w:p>
    <w:p w:rsidR="007F63C0" w:rsidRPr="009F3018" w:rsidRDefault="007F63C0" w:rsidP="00B35B84">
      <w:pPr>
        <w:pStyle w:val="TOC2"/>
        <w:numPr>
          <w:ilvl w:val="0"/>
          <w:numId w:val="0"/>
        </w:numPr>
        <w:spacing w:after="0"/>
        <w:jc w:val="both"/>
      </w:pPr>
    </w:p>
    <w:p w:rsidR="007F63C0" w:rsidRPr="009F3018" w:rsidRDefault="007F63C0" w:rsidP="00B35B84">
      <w:pPr>
        <w:pStyle w:val="TOC2"/>
        <w:numPr>
          <w:ilvl w:val="0"/>
          <w:numId w:val="0"/>
        </w:numPr>
        <w:spacing w:after="0"/>
        <w:jc w:val="both"/>
      </w:pPr>
    </w:p>
    <w:p w:rsidR="00D3001D" w:rsidRPr="009F3018" w:rsidRDefault="003F5119" w:rsidP="00B35B84">
      <w:pPr>
        <w:pStyle w:val="TOC2"/>
        <w:numPr>
          <w:ilvl w:val="0"/>
          <w:numId w:val="0"/>
        </w:numPr>
        <w:spacing w:after="0"/>
        <w:jc w:val="both"/>
        <w:rPr>
          <w:sz w:val="24"/>
        </w:rPr>
      </w:pPr>
      <w:r w:rsidRPr="009F3018">
        <w:lastRenderedPageBreak/>
        <w:t xml:space="preserve">1.2 </w:t>
      </w:r>
      <w:r w:rsidR="0039670D" w:rsidRPr="009F3018">
        <w:t xml:space="preserve">Debt Profile </w:t>
      </w:r>
    </w:p>
    <w:p w:rsidR="00273D1C" w:rsidRPr="009F3018" w:rsidRDefault="00273D1C" w:rsidP="00B35B84">
      <w:pPr>
        <w:spacing w:after="0" w:line="360" w:lineRule="auto"/>
        <w:jc w:val="both"/>
        <w:rPr>
          <w:rFonts w:ascii="Times New Roman" w:hAnsi="Times New Roman" w:cs="Times New Roman"/>
          <w:sz w:val="24"/>
          <w:szCs w:val="24"/>
        </w:rPr>
      </w:pPr>
      <w:r w:rsidRPr="009F3018">
        <w:rPr>
          <w:rFonts w:ascii="Times New Roman" w:hAnsi="Times New Roman" w:cs="Times New Roman"/>
          <w:sz w:val="24"/>
          <w:szCs w:val="24"/>
        </w:rPr>
        <w:t>The scope of this paper and the limitations of data availability have restricted us to focus on th</w:t>
      </w:r>
      <w:r w:rsidR="00995D70" w:rsidRPr="009F3018">
        <w:rPr>
          <w:rFonts w:ascii="Times New Roman" w:hAnsi="Times New Roman" w:cs="Times New Roman"/>
          <w:sz w:val="24"/>
          <w:szCs w:val="24"/>
        </w:rPr>
        <w:t>e</w:t>
      </w:r>
      <w:r w:rsidR="00F3748C" w:rsidRPr="009F3018">
        <w:rPr>
          <w:rFonts w:ascii="Times New Roman" w:hAnsi="Times New Roman" w:cs="Times New Roman"/>
          <w:sz w:val="24"/>
          <w:szCs w:val="24"/>
        </w:rPr>
        <w:t xml:space="preserve"> period </w:t>
      </w:r>
      <w:r w:rsidR="00995D70" w:rsidRPr="009F3018">
        <w:rPr>
          <w:rFonts w:ascii="Times New Roman" w:hAnsi="Times New Roman" w:cs="Times New Roman"/>
          <w:sz w:val="24"/>
          <w:szCs w:val="24"/>
        </w:rPr>
        <w:t xml:space="preserve">1995-2012 for our study on Pakistan’s public debt. </w:t>
      </w:r>
      <w:r w:rsidR="00936007" w:rsidRPr="009F3018">
        <w:rPr>
          <w:rFonts w:ascii="Times New Roman" w:hAnsi="Times New Roman" w:cs="Times New Roman"/>
          <w:sz w:val="24"/>
          <w:szCs w:val="24"/>
        </w:rPr>
        <w:t>Public debt as a policy instruments is used by almost all countries to achieve certain macroeconomic goals</w:t>
      </w:r>
      <w:sdt>
        <w:sdtPr>
          <w:rPr>
            <w:rFonts w:ascii="Times New Roman" w:hAnsi="Times New Roman" w:cs="Times New Roman"/>
            <w:sz w:val="24"/>
            <w:szCs w:val="24"/>
          </w:rPr>
          <w:id w:val="292093876"/>
          <w:citation/>
        </w:sdtPr>
        <w:sdtEndPr/>
        <w:sdtContent>
          <w:r w:rsidR="00F94AD6" w:rsidRPr="009F3018">
            <w:rPr>
              <w:rFonts w:ascii="Times New Roman" w:hAnsi="Times New Roman" w:cs="Times New Roman"/>
              <w:sz w:val="24"/>
              <w:szCs w:val="24"/>
            </w:rPr>
            <w:fldChar w:fldCharType="begin"/>
          </w:r>
          <w:r w:rsidR="00936007" w:rsidRPr="009F3018">
            <w:rPr>
              <w:rFonts w:ascii="Times New Roman" w:hAnsi="Times New Roman" w:cs="Times New Roman"/>
              <w:sz w:val="24"/>
              <w:szCs w:val="24"/>
            </w:rPr>
            <w:instrText xml:space="preserve"> CITATION MHa02 \l 1033 </w:instrText>
          </w:r>
          <w:r w:rsidR="00F94AD6" w:rsidRPr="009F3018">
            <w:rPr>
              <w:rFonts w:ascii="Times New Roman" w:hAnsi="Times New Roman" w:cs="Times New Roman"/>
              <w:sz w:val="24"/>
              <w:szCs w:val="24"/>
            </w:rPr>
            <w:fldChar w:fldCharType="separate"/>
          </w:r>
          <w:r w:rsidR="002C43AB" w:rsidRPr="009F3018">
            <w:rPr>
              <w:rFonts w:ascii="Times New Roman" w:hAnsi="Times New Roman" w:cs="Times New Roman"/>
              <w:noProof/>
              <w:sz w:val="24"/>
              <w:szCs w:val="24"/>
            </w:rPr>
            <w:t xml:space="preserve"> (Hanif 2002)</w:t>
          </w:r>
          <w:r w:rsidR="00F94AD6" w:rsidRPr="009F3018">
            <w:rPr>
              <w:rFonts w:ascii="Times New Roman" w:hAnsi="Times New Roman" w:cs="Times New Roman"/>
              <w:sz w:val="24"/>
              <w:szCs w:val="24"/>
            </w:rPr>
            <w:fldChar w:fldCharType="end"/>
          </w:r>
        </w:sdtContent>
      </w:sdt>
      <w:r w:rsidR="00936007" w:rsidRPr="009F3018">
        <w:rPr>
          <w:rFonts w:ascii="Times New Roman" w:hAnsi="Times New Roman" w:cs="Times New Roman"/>
          <w:sz w:val="24"/>
          <w:szCs w:val="24"/>
        </w:rPr>
        <w:t xml:space="preserve">. </w:t>
      </w:r>
      <w:r w:rsidR="00995D70" w:rsidRPr="009F3018">
        <w:rPr>
          <w:rFonts w:ascii="Times New Roman" w:hAnsi="Times New Roman" w:cs="Times New Roman"/>
          <w:sz w:val="24"/>
          <w:szCs w:val="24"/>
        </w:rPr>
        <w:t xml:space="preserve">It can be classified under two broad headings of domestic debt and external debt. </w:t>
      </w:r>
      <w:r w:rsidR="00F3748C" w:rsidRPr="009F3018">
        <w:rPr>
          <w:rFonts w:ascii="Times New Roman" w:hAnsi="Times New Roman" w:cs="Times New Roman"/>
          <w:sz w:val="24"/>
          <w:szCs w:val="24"/>
        </w:rPr>
        <w:t>This issue has assumed critical significance in govt. spending around the world. Pakistan’s public debt burden as a percentage of its GDP has reached a level of 60%</w:t>
      </w:r>
      <w:r w:rsidR="00827680" w:rsidRPr="009F3018">
        <w:rPr>
          <w:rFonts w:ascii="Times New Roman" w:hAnsi="Times New Roman" w:cs="Times New Roman"/>
          <w:sz w:val="24"/>
          <w:szCs w:val="24"/>
        </w:rPr>
        <w:t xml:space="preserve"> and </w:t>
      </w:r>
      <w:r w:rsidR="00686C9A" w:rsidRPr="009F3018">
        <w:rPr>
          <w:rFonts w:ascii="Times New Roman" w:hAnsi="Times New Roman" w:cs="Times New Roman"/>
          <w:sz w:val="24"/>
          <w:szCs w:val="24"/>
        </w:rPr>
        <w:t xml:space="preserve">borrowing by the government on both the domestic and external debt </w:t>
      </w:r>
      <w:r w:rsidR="00D3001D" w:rsidRPr="009F3018">
        <w:rPr>
          <w:rFonts w:ascii="Times New Roman" w:hAnsi="Times New Roman" w:cs="Times New Roman"/>
          <w:sz w:val="24"/>
          <w:szCs w:val="24"/>
        </w:rPr>
        <w:t xml:space="preserve">account now means that debt servicing now is now equal to </w:t>
      </w:r>
      <w:r w:rsidR="00686C9A" w:rsidRPr="009F3018">
        <w:rPr>
          <w:rFonts w:ascii="Times New Roman" w:hAnsi="Times New Roman" w:cs="Times New Roman"/>
          <w:sz w:val="24"/>
          <w:szCs w:val="24"/>
        </w:rPr>
        <w:t xml:space="preserve">has </w:t>
      </w:r>
      <w:r w:rsidR="00827680" w:rsidRPr="009F3018">
        <w:rPr>
          <w:rFonts w:ascii="Times New Roman" w:hAnsi="Times New Roman" w:cs="Times New Roman"/>
          <w:sz w:val="24"/>
          <w:szCs w:val="24"/>
        </w:rPr>
        <w:t>43.7% of revenues</w:t>
      </w:r>
      <w:sdt>
        <w:sdtPr>
          <w:rPr>
            <w:rFonts w:ascii="Times New Roman" w:hAnsi="Times New Roman" w:cs="Times New Roman"/>
            <w:sz w:val="24"/>
            <w:szCs w:val="24"/>
          </w:rPr>
          <w:id w:val="-594007635"/>
          <w:citation/>
        </w:sdtPr>
        <w:sdtEndPr/>
        <w:sdtContent>
          <w:r w:rsidR="00F94AD6" w:rsidRPr="009F3018">
            <w:rPr>
              <w:rFonts w:ascii="Times New Roman" w:hAnsi="Times New Roman" w:cs="Times New Roman"/>
              <w:sz w:val="24"/>
              <w:szCs w:val="24"/>
            </w:rPr>
            <w:fldChar w:fldCharType="begin"/>
          </w:r>
          <w:r w:rsidR="004502CE" w:rsidRPr="009F3018">
            <w:rPr>
              <w:rFonts w:ascii="Times New Roman" w:hAnsi="Times New Roman" w:cs="Times New Roman"/>
              <w:sz w:val="24"/>
              <w:szCs w:val="24"/>
            </w:rPr>
            <w:instrText xml:space="preserve"> CITATION Zai12 \l 1033 </w:instrText>
          </w:r>
          <w:r w:rsidR="00F94AD6" w:rsidRPr="009F3018">
            <w:rPr>
              <w:rFonts w:ascii="Times New Roman" w:hAnsi="Times New Roman" w:cs="Times New Roman"/>
              <w:sz w:val="24"/>
              <w:szCs w:val="24"/>
            </w:rPr>
            <w:fldChar w:fldCharType="separate"/>
          </w:r>
          <w:r w:rsidR="002C43AB" w:rsidRPr="009F3018">
            <w:rPr>
              <w:rFonts w:ascii="Times New Roman" w:hAnsi="Times New Roman" w:cs="Times New Roman"/>
              <w:noProof/>
              <w:sz w:val="24"/>
              <w:szCs w:val="24"/>
            </w:rPr>
            <w:t xml:space="preserve"> (Z. Khan 2012)</w:t>
          </w:r>
          <w:r w:rsidR="00F94AD6" w:rsidRPr="009F3018">
            <w:rPr>
              <w:rFonts w:ascii="Times New Roman" w:hAnsi="Times New Roman" w:cs="Times New Roman"/>
              <w:sz w:val="24"/>
              <w:szCs w:val="24"/>
            </w:rPr>
            <w:fldChar w:fldCharType="end"/>
          </w:r>
        </w:sdtContent>
      </w:sdt>
      <w:r w:rsidR="00827680" w:rsidRPr="009F3018">
        <w:rPr>
          <w:rFonts w:ascii="Times New Roman" w:hAnsi="Times New Roman" w:cs="Times New Roman"/>
          <w:sz w:val="24"/>
          <w:szCs w:val="24"/>
        </w:rPr>
        <w:t>. The growth of debt on the external and domestic account for the period shows an increasing trend</w:t>
      </w:r>
      <w:r w:rsidR="00D76EE2" w:rsidRPr="009F3018">
        <w:rPr>
          <w:rFonts w:ascii="Times New Roman" w:hAnsi="Times New Roman" w:cs="Times New Roman"/>
          <w:sz w:val="24"/>
          <w:szCs w:val="24"/>
        </w:rPr>
        <w:t>.</w:t>
      </w:r>
      <w:r w:rsidR="00827680" w:rsidRPr="009F3018">
        <w:rPr>
          <w:rFonts w:ascii="Times New Roman" w:hAnsi="Times New Roman" w:cs="Times New Roman"/>
          <w:sz w:val="24"/>
          <w:szCs w:val="24"/>
        </w:rPr>
        <w:t xml:space="preserve"> </w:t>
      </w:r>
      <w:r w:rsidR="00D07D2E" w:rsidRPr="009F3018">
        <w:rPr>
          <w:rFonts w:ascii="Times New Roman" w:hAnsi="Times New Roman" w:cs="Times New Roman"/>
          <w:sz w:val="24"/>
          <w:szCs w:val="24"/>
        </w:rPr>
        <w:t xml:space="preserve">The total debt burden </w:t>
      </w:r>
      <w:r w:rsidR="00D76EE2" w:rsidRPr="009F3018">
        <w:rPr>
          <w:rFonts w:ascii="Times New Roman" w:hAnsi="Times New Roman" w:cs="Times New Roman"/>
          <w:sz w:val="24"/>
          <w:szCs w:val="24"/>
        </w:rPr>
        <w:t xml:space="preserve">has crossed the </w:t>
      </w:r>
      <w:proofErr w:type="spellStart"/>
      <w:r w:rsidR="00D76EE2" w:rsidRPr="009F3018">
        <w:rPr>
          <w:rFonts w:ascii="Times New Roman" w:hAnsi="Times New Roman" w:cs="Times New Roman"/>
          <w:sz w:val="24"/>
          <w:szCs w:val="24"/>
        </w:rPr>
        <w:t>Rs</w:t>
      </w:r>
      <w:proofErr w:type="spellEnd"/>
      <w:r w:rsidR="00D76EE2" w:rsidRPr="009F3018">
        <w:rPr>
          <w:rFonts w:ascii="Times New Roman" w:hAnsi="Times New Roman" w:cs="Times New Roman"/>
          <w:sz w:val="24"/>
          <w:szCs w:val="24"/>
        </w:rPr>
        <w:t>. 15 trillion mark as the most recent data show</w:t>
      </w:r>
      <w:sdt>
        <w:sdtPr>
          <w:rPr>
            <w:rFonts w:ascii="Times New Roman" w:hAnsi="Times New Roman" w:cs="Times New Roman"/>
            <w:sz w:val="24"/>
            <w:szCs w:val="24"/>
          </w:rPr>
          <w:id w:val="1190638423"/>
          <w:citation/>
        </w:sdtPr>
        <w:sdtEndPr/>
        <w:sdtContent>
          <w:r w:rsidR="00D76EE2" w:rsidRPr="009F3018">
            <w:rPr>
              <w:rFonts w:ascii="Times New Roman" w:hAnsi="Times New Roman" w:cs="Times New Roman"/>
              <w:sz w:val="24"/>
              <w:szCs w:val="24"/>
            </w:rPr>
            <w:fldChar w:fldCharType="begin"/>
          </w:r>
          <w:r w:rsidR="00D76EE2" w:rsidRPr="009F3018">
            <w:rPr>
              <w:rFonts w:ascii="Times New Roman" w:hAnsi="Times New Roman" w:cs="Times New Roman"/>
              <w:sz w:val="24"/>
              <w:szCs w:val="24"/>
            </w:rPr>
            <w:instrText xml:space="preserve"> CITATION Kia13 \l 1033 </w:instrText>
          </w:r>
          <w:r w:rsidR="00D76EE2" w:rsidRPr="009F3018">
            <w:rPr>
              <w:rFonts w:ascii="Times New Roman" w:hAnsi="Times New Roman" w:cs="Times New Roman"/>
              <w:sz w:val="24"/>
              <w:szCs w:val="24"/>
            </w:rPr>
            <w:fldChar w:fldCharType="separate"/>
          </w:r>
          <w:r w:rsidR="00D76EE2" w:rsidRPr="009F3018">
            <w:rPr>
              <w:rFonts w:ascii="Times New Roman" w:hAnsi="Times New Roman" w:cs="Times New Roman"/>
              <w:noProof/>
              <w:sz w:val="24"/>
              <w:szCs w:val="24"/>
            </w:rPr>
            <w:t xml:space="preserve"> (Kiani 2013)</w:t>
          </w:r>
          <w:r w:rsidR="00D76EE2" w:rsidRPr="009F3018">
            <w:rPr>
              <w:rFonts w:ascii="Times New Roman" w:hAnsi="Times New Roman" w:cs="Times New Roman"/>
              <w:sz w:val="24"/>
              <w:szCs w:val="24"/>
            </w:rPr>
            <w:fldChar w:fldCharType="end"/>
          </w:r>
        </w:sdtContent>
      </w:sdt>
      <w:r w:rsidR="00D76EE2" w:rsidRPr="009F3018">
        <w:rPr>
          <w:rFonts w:ascii="Times New Roman" w:hAnsi="Times New Roman" w:cs="Times New Roman"/>
          <w:sz w:val="24"/>
          <w:szCs w:val="24"/>
        </w:rPr>
        <w:t>.</w:t>
      </w:r>
      <w:r w:rsidR="00D07D2E" w:rsidRPr="009F3018">
        <w:rPr>
          <w:rFonts w:ascii="Times New Roman" w:hAnsi="Times New Roman" w:cs="Times New Roman"/>
          <w:sz w:val="24"/>
          <w:szCs w:val="24"/>
        </w:rPr>
        <w:t xml:space="preserve"> As a percentage of g</w:t>
      </w:r>
      <w:r w:rsidR="00A03197" w:rsidRPr="009F3018">
        <w:rPr>
          <w:rFonts w:ascii="Times New Roman" w:hAnsi="Times New Roman" w:cs="Times New Roman"/>
          <w:sz w:val="24"/>
          <w:szCs w:val="24"/>
        </w:rPr>
        <w:t>ovt. revenues this figure is 419</w:t>
      </w:r>
      <w:r w:rsidR="00D07D2E" w:rsidRPr="009F3018">
        <w:rPr>
          <w:rFonts w:ascii="Times New Roman" w:hAnsi="Times New Roman" w:cs="Times New Roman"/>
          <w:sz w:val="24"/>
          <w:szCs w:val="24"/>
        </w:rPr>
        <w:t>%. This is an alarming figure for a country that is faced with a multitude of problems. Some of them rooted in the structural weaknesses of the economy and others that are better explained by the wider socio political landscape of the country. It is important to dissect the amount of debt and its accumulation over the period as the internal political and international environment have a key role to play in the accumulation and servicing of debt</w:t>
      </w:r>
      <w:r w:rsidR="00FC3AB4" w:rsidRPr="009F3018">
        <w:rPr>
          <w:rFonts w:ascii="Times New Roman" w:hAnsi="Times New Roman" w:cs="Times New Roman"/>
          <w:sz w:val="24"/>
          <w:szCs w:val="24"/>
        </w:rPr>
        <w:t>. T</w:t>
      </w:r>
      <w:r w:rsidR="00D07D2E" w:rsidRPr="009F3018">
        <w:rPr>
          <w:rFonts w:ascii="Times New Roman" w:hAnsi="Times New Roman" w:cs="Times New Roman"/>
          <w:sz w:val="24"/>
          <w:szCs w:val="24"/>
        </w:rPr>
        <w:t xml:space="preserve">he accumulation and management of Pakistan’s debt do not follow a pattern but is rather a response to the changing political scenario of the country. </w:t>
      </w:r>
      <w:r w:rsidR="00B42B14" w:rsidRPr="009F3018">
        <w:rPr>
          <w:rFonts w:ascii="Times New Roman" w:hAnsi="Times New Roman" w:cs="Times New Roman"/>
          <w:sz w:val="24"/>
          <w:szCs w:val="24"/>
        </w:rPr>
        <w:t xml:space="preserve">It is imperative to understand the indicators of debt burden in detail and to analyze the effects of each instrument on wider macroeconomic indicators of the country. The issue of govt. spending which is making headlines all over the world and is a major issue in national elections means that a global consensus towards fiscal responsibility is emerging. The case of Pakistan is no different as it has had to respond to severe external shocks that have further hindered the ability of the govt. to have enough resources for meaningful development. </w:t>
      </w:r>
    </w:p>
    <w:p w:rsidR="007F63C0" w:rsidRPr="009F3018" w:rsidRDefault="007F63C0" w:rsidP="00B35B84">
      <w:pPr>
        <w:spacing w:after="0" w:line="360" w:lineRule="auto"/>
        <w:jc w:val="both"/>
        <w:rPr>
          <w:rFonts w:ascii="Times New Roman" w:hAnsi="Times New Roman" w:cs="Times New Roman"/>
          <w:sz w:val="24"/>
          <w:szCs w:val="24"/>
        </w:rPr>
      </w:pPr>
    </w:p>
    <w:p w:rsidR="002E74E9" w:rsidRPr="009F3018" w:rsidRDefault="00B42B14" w:rsidP="00B35B84">
      <w:pPr>
        <w:spacing w:after="0" w:line="360" w:lineRule="auto"/>
        <w:jc w:val="both"/>
        <w:rPr>
          <w:rFonts w:ascii="Times New Roman" w:hAnsi="Times New Roman" w:cs="Times New Roman"/>
          <w:sz w:val="24"/>
          <w:szCs w:val="24"/>
        </w:rPr>
      </w:pPr>
      <w:r w:rsidRPr="009F3018">
        <w:rPr>
          <w:rFonts w:ascii="Times New Roman" w:hAnsi="Times New Roman" w:cs="Times New Roman"/>
          <w:sz w:val="24"/>
          <w:szCs w:val="24"/>
        </w:rPr>
        <w:t xml:space="preserve">The first step in analyzing the public debt burden and its sustainable management requires an understanding of the issuance of public debt. </w:t>
      </w:r>
      <w:r w:rsidR="002E74E9" w:rsidRPr="009F3018">
        <w:rPr>
          <w:rFonts w:ascii="Times New Roman" w:hAnsi="Times New Roman" w:cs="Times New Roman"/>
          <w:sz w:val="24"/>
          <w:szCs w:val="24"/>
        </w:rPr>
        <w:t xml:space="preserve">Domestic borrowing entails the issue of government debt to the public of a country. The State Bank of Pakistan is tasked with the </w:t>
      </w:r>
      <w:r w:rsidR="0039670D" w:rsidRPr="009F3018">
        <w:rPr>
          <w:rFonts w:ascii="Times New Roman" w:hAnsi="Times New Roman" w:cs="Times New Roman"/>
          <w:sz w:val="24"/>
          <w:szCs w:val="24"/>
        </w:rPr>
        <w:t>overall monetary management of the country. The govt. has the options of raising debt through the open market operations and by issuing various short and long term debt instruments. The total stock of domestic debt of Pakistan stood at Rs. 6,</w:t>
      </w:r>
      <w:r w:rsidR="00285CB2" w:rsidRPr="009F3018">
        <w:rPr>
          <w:rFonts w:ascii="Times New Roman" w:hAnsi="Times New Roman" w:cs="Times New Roman"/>
          <w:sz w:val="24"/>
          <w:szCs w:val="24"/>
        </w:rPr>
        <w:t xml:space="preserve">014 </w:t>
      </w:r>
      <w:r w:rsidR="0039670D" w:rsidRPr="009F3018">
        <w:rPr>
          <w:rFonts w:ascii="Times New Roman" w:hAnsi="Times New Roman" w:cs="Times New Roman"/>
          <w:sz w:val="24"/>
          <w:szCs w:val="24"/>
        </w:rPr>
        <w:t>billion, which is equal to 33.3 % of GDP</w:t>
      </w:r>
      <w:r w:rsidR="00285CB2" w:rsidRPr="009F3018">
        <w:rPr>
          <w:rFonts w:ascii="Times New Roman" w:hAnsi="Times New Roman" w:cs="Times New Roman"/>
          <w:sz w:val="24"/>
          <w:szCs w:val="24"/>
        </w:rPr>
        <w:t xml:space="preserve"> (2011) and </w:t>
      </w:r>
      <w:r w:rsidR="0039670D" w:rsidRPr="009F3018">
        <w:rPr>
          <w:rFonts w:ascii="Times New Roman" w:hAnsi="Times New Roman" w:cs="Times New Roman"/>
          <w:sz w:val="24"/>
          <w:szCs w:val="24"/>
        </w:rPr>
        <w:lastRenderedPageBreak/>
        <w:t xml:space="preserve">also equal </w:t>
      </w:r>
      <w:r w:rsidR="00285CB2" w:rsidRPr="009F3018">
        <w:rPr>
          <w:rFonts w:ascii="Times New Roman" w:hAnsi="Times New Roman" w:cs="Times New Roman"/>
          <w:sz w:val="24"/>
          <w:szCs w:val="24"/>
        </w:rPr>
        <w:t>to 266% of govt. revenue</w:t>
      </w:r>
      <w:r w:rsidR="00285CB2" w:rsidRPr="009F3018">
        <w:rPr>
          <w:rStyle w:val="FootnoteReference"/>
          <w:rFonts w:ascii="Times New Roman" w:hAnsi="Times New Roman" w:cs="Times New Roman"/>
          <w:sz w:val="24"/>
          <w:szCs w:val="24"/>
        </w:rPr>
        <w:footnoteReference w:id="3"/>
      </w:r>
      <w:r w:rsidR="00285CB2" w:rsidRPr="009F3018">
        <w:rPr>
          <w:rFonts w:ascii="Times New Roman" w:hAnsi="Times New Roman" w:cs="Times New Roman"/>
          <w:sz w:val="24"/>
          <w:szCs w:val="24"/>
        </w:rPr>
        <w:t xml:space="preserve">. The issue of using domestic debt instruments to finance budgetary deficit is of critical importance and policy makers have to keep a host of other macroeconomic factors such as inflation and private investment in view when designing policies for debt issue.  </w:t>
      </w:r>
    </w:p>
    <w:p w:rsidR="007F63C0" w:rsidRPr="009F3018" w:rsidRDefault="007F63C0" w:rsidP="00B35B84">
      <w:pPr>
        <w:autoSpaceDE w:val="0"/>
        <w:autoSpaceDN w:val="0"/>
        <w:adjustRightInd w:val="0"/>
        <w:spacing w:after="0" w:line="360" w:lineRule="auto"/>
        <w:jc w:val="both"/>
        <w:rPr>
          <w:rFonts w:ascii="Times New Roman" w:hAnsi="Times New Roman" w:cs="Times New Roman"/>
          <w:sz w:val="24"/>
          <w:szCs w:val="24"/>
        </w:rPr>
      </w:pPr>
    </w:p>
    <w:p w:rsidR="00827680" w:rsidRPr="009F3018" w:rsidRDefault="00285CB2" w:rsidP="00B35B84">
      <w:pPr>
        <w:autoSpaceDE w:val="0"/>
        <w:autoSpaceDN w:val="0"/>
        <w:adjustRightInd w:val="0"/>
        <w:spacing w:after="0" w:line="360" w:lineRule="auto"/>
        <w:jc w:val="both"/>
        <w:rPr>
          <w:rFonts w:ascii="Times New Roman" w:hAnsi="Times New Roman" w:cs="Times New Roman"/>
          <w:sz w:val="24"/>
          <w:szCs w:val="24"/>
        </w:rPr>
      </w:pPr>
      <w:r w:rsidRPr="009F3018">
        <w:rPr>
          <w:rFonts w:ascii="Times New Roman" w:hAnsi="Times New Roman" w:cs="Times New Roman"/>
          <w:sz w:val="24"/>
          <w:szCs w:val="24"/>
        </w:rPr>
        <w:t xml:space="preserve">Pakistan’s total external </w:t>
      </w:r>
      <w:r w:rsidR="002B3781">
        <w:rPr>
          <w:rFonts w:ascii="Times New Roman" w:hAnsi="Times New Roman" w:cs="Times New Roman"/>
          <w:sz w:val="24"/>
          <w:szCs w:val="24"/>
        </w:rPr>
        <w:t>debt and liabilities (EDL) stood</w:t>
      </w:r>
      <w:r w:rsidRPr="009F3018">
        <w:rPr>
          <w:rFonts w:ascii="Times New Roman" w:hAnsi="Times New Roman" w:cs="Times New Roman"/>
          <w:sz w:val="24"/>
          <w:szCs w:val="24"/>
        </w:rPr>
        <w:t xml:space="preserve"> at </w:t>
      </w:r>
      <w:proofErr w:type="spellStart"/>
      <w:r w:rsidRPr="009F3018">
        <w:rPr>
          <w:rFonts w:ascii="Times New Roman" w:hAnsi="Times New Roman" w:cs="Times New Roman"/>
          <w:sz w:val="24"/>
          <w:szCs w:val="24"/>
        </w:rPr>
        <w:t>Rs</w:t>
      </w:r>
      <w:proofErr w:type="spellEnd"/>
      <w:r w:rsidRPr="009F3018">
        <w:rPr>
          <w:rFonts w:ascii="Times New Roman" w:hAnsi="Times New Roman" w:cs="Times New Roman"/>
          <w:sz w:val="24"/>
          <w:szCs w:val="24"/>
        </w:rPr>
        <w:t>. 4,694 billion at the end of year 2011. This debt is composed of international financial institutions debt and loans extended by other countries and also multilateral loans. The external debt to GDP ratio stands at 26.4 percent and this debt component as a percentage of govt. revenue stands at 208%</w:t>
      </w:r>
      <w:r w:rsidRPr="009F3018">
        <w:rPr>
          <w:rStyle w:val="FootnoteReference"/>
          <w:rFonts w:ascii="Times New Roman" w:hAnsi="Times New Roman" w:cs="Times New Roman"/>
          <w:sz w:val="24"/>
          <w:szCs w:val="24"/>
        </w:rPr>
        <w:footnoteReference w:id="4"/>
      </w:r>
      <w:r w:rsidRPr="009F3018">
        <w:rPr>
          <w:rFonts w:ascii="Times New Roman" w:hAnsi="Times New Roman" w:cs="Times New Roman"/>
          <w:sz w:val="24"/>
          <w:szCs w:val="24"/>
        </w:rPr>
        <w:t xml:space="preserve">. </w:t>
      </w:r>
      <w:r w:rsidR="001453E9" w:rsidRPr="009F3018">
        <w:rPr>
          <w:rFonts w:ascii="Times New Roman" w:hAnsi="Times New Roman" w:cs="Times New Roman"/>
          <w:sz w:val="24"/>
          <w:szCs w:val="24"/>
        </w:rPr>
        <w:t>In terms of</w:t>
      </w:r>
      <w:r w:rsidR="002B3781">
        <w:rPr>
          <w:rFonts w:ascii="Times New Roman" w:hAnsi="Times New Roman" w:cs="Times New Roman"/>
          <w:sz w:val="24"/>
          <w:szCs w:val="24"/>
        </w:rPr>
        <w:t xml:space="preserve"> dollars, the stock of EDL stands</w:t>
      </w:r>
      <w:r w:rsidR="001453E9" w:rsidRPr="009F3018">
        <w:rPr>
          <w:rFonts w:ascii="Times New Roman" w:hAnsi="Times New Roman" w:cs="Times New Roman"/>
          <w:sz w:val="24"/>
          <w:szCs w:val="24"/>
        </w:rPr>
        <w:t xml:space="preserve"> at $ 60.3 billion</w:t>
      </w:r>
      <w:r w:rsidR="001453E9" w:rsidRPr="009F3018">
        <w:rPr>
          <w:rStyle w:val="FootnoteReference"/>
          <w:rFonts w:ascii="Times New Roman" w:hAnsi="Times New Roman" w:cs="Times New Roman"/>
          <w:sz w:val="24"/>
          <w:szCs w:val="24"/>
        </w:rPr>
        <w:footnoteReference w:id="5"/>
      </w:r>
      <w:r w:rsidR="001453E9" w:rsidRPr="009F3018">
        <w:rPr>
          <w:rFonts w:ascii="Times New Roman" w:hAnsi="Times New Roman" w:cs="Times New Roman"/>
          <w:sz w:val="24"/>
          <w:szCs w:val="24"/>
        </w:rPr>
        <w:t xml:space="preserve">. </w:t>
      </w:r>
      <w:r w:rsidRPr="009F3018">
        <w:rPr>
          <w:rFonts w:ascii="Times New Roman" w:hAnsi="Times New Roman" w:cs="Times New Roman"/>
          <w:sz w:val="24"/>
          <w:szCs w:val="24"/>
        </w:rPr>
        <w:t>The recent escalation of this account entails a substantial drain on Pakistan’s foreign reserves as a considerable amount of reserves are used to finance and service the external obligations. Added to th</w:t>
      </w:r>
      <w:r w:rsidR="00D07D2E" w:rsidRPr="009F3018">
        <w:rPr>
          <w:rFonts w:ascii="Times New Roman" w:hAnsi="Times New Roman" w:cs="Times New Roman"/>
          <w:sz w:val="24"/>
          <w:szCs w:val="24"/>
        </w:rPr>
        <w:t>is is the fact that Pakistan has huge import base and changes in the rate of currency</w:t>
      </w:r>
      <w:r w:rsidR="002B3781">
        <w:rPr>
          <w:rFonts w:ascii="Times New Roman" w:hAnsi="Times New Roman" w:cs="Times New Roman"/>
          <w:sz w:val="24"/>
          <w:szCs w:val="24"/>
        </w:rPr>
        <w:t xml:space="preserve"> that</w:t>
      </w:r>
      <w:r w:rsidR="00D07D2E" w:rsidRPr="009F3018">
        <w:rPr>
          <w:rFonts w:ascii="Times New Roman" w:hAnsi="Times New Roman" w:cs="Times New Roman"/>
          <w:sz w:val="24"/>
          <w:szCs w:val="24"/>
        </w:rPr>
        <w:t xml:space="preserve"> can lead to further straining on the foreign reserves. </w:t>
      </w:r>
    </w:p>
    <w:p w:rsidR="001453E9" w:rsidRPr="009F3018" w:rsidRDefault="001453E9" w:rsidP="00B35B84">
      <w:pPr>
        <w:autoSpaceDE w:val="0"/>
        <w:autoSpaceDN w:val="0"/>
        <w:adjustRightInd w:val="0"/>
        <w:spacing w:after="0" w:line="360" w:lineRule="auto"/>
        <w:jc w:val="both"/>
        <w:rPr>
          <w:rFonts w:ascii="Times New Roman" w:hAnsi="Times New Roman" w:cs="Times New Roman"/>
          <w:sz w:val="24"/>
          <w:szCs w:val="24"/>
        </w:rPr>
      </w:pPr>
    </w:p>
    <w:p w:rsidR="0078028B" w:rsidRDefault="0078028B" w:rsidP="00B35B84">
      <w:pPr>
        <w:pStyle w:val="TOC1"/>
        <w:spacing w:after="0"/>
        <w:ind w:left="0"/>
        <w:jc w:val="both"/>
      </w:pPr>
    </w:p>
    <w:p w:rsidR="0078028B" w:rsidRDefault="0078028B" w:rsidP="00B35B84">
      <w:pPr>
        <w:pStyle w:val="TOC1"/>
        <w:spacing w:after="0"/>
        <w:ind w:left="0"/>
        <w:jc w:val="both"/>
      </w:pPr>
    </w:p>
    <w:p w:rsidR="0078028B" w:rsidRDefault="0078028B" w:rsidP="00B35B84">
      <w:pPr>
        <w:pStyle w:val="TOC1"/>
        <w:spacing w:after="0"/>
        <w:ind w:left="0"/>
        <w:jc w:val="both"/>
      </w:pPr>
    </w:p>
    <w:p w:rsidR="0078028B" w:rsidRDefault="0078028B" w:rsidP="00B35B84">
      <w:pPr>
        <w:pStyle w:val="TOC1"/>
        <w:spacing w:after="0"/>
        <w:ind w:left="0"/>
        <w:jc w:val="both"/>
      </w:pPr>
    </w:p>
    <w:p w:rsidR="0078028B" w:rsidRDefault="0078028B" w:rsidP="00B35B84">
      <w:pPr>
        <w:pStyle w:val="TOC1"/>
        <w:spacing w:after="0"/>
        <w:ind w:left="0"/>
        <w:jc w:val="both"/>
      </w:pPr>
    </w:p>
    <w:p w:rsidR="0078028B" w:rsidRDefault="0078028B" w:rsidP="00B35B84">
      <w:pPr>
        <w:pStyle w:val="TOC1"/>
        <w:spacing w:after="0"/>
        <w:ind w:left="0"/>
        <w:jc w:val="both"/>
      </w:pPr>
    </w:p>
    <w:p w:rsidR="0078028B" w:rsidRDefault="0078028B" w:rsidP="00B35B84">
      <w:pPr>
        <w:pStyle w:val="TOC1"/>
        <w:spacing w:after="0"/>
        <w:ind w:left="0"/>
        <w:jc w:val="both"/>
      </w:pPr>
    </w:p>
    <w:p w:rsidR="0078028B" w:rsidRDefault="0078028B" w:rsidP="00B35B84">
      <w:pPr>
        <w:pStyle w:val="TOC1"/>
        <w:spacing w:after="0"/>
        <w:ind w:left="0"/>
        <w:jc w:val="both"/>
      </w:pPr>
    </w:p>
    <w:p w:rsidR="0078028B" w:rsidRDefault="0078028B" w:rsidP="00B35B84">
      <w:pPr>
        <w:pStyle w:val="TOC1"/>
        <w:spacing w:after="0"/>
        <w:ind w:left="0"/>
        <w:jc w:val="both"/>
      </w:pPr>
    </w:p>
    <w:p w:rsidR="0078028B" w:rsidRDefault="0078028B" w:rsidP="00B35B84">
      <w:pPr>
        <w:pStyle w:val="TOC1"/>
        <w:spacing w:after="0"/>
        <w:ind w:left="0"/>
        <w:jc w:val="both"/>
      </w:pPr>
    </w:p>
    <w:p w:rsidR="00B42B14" w:rsidRPr="009F3018" w:rsidRDefault="003F5119" w:rsidP="00B35B84">
      <w:pPr>
        <w:pStyle w:val="TOC1"/>
        <w:spacing w:after="0"/>
        <w:ind w:left="0"/>
        <w:jc w:val="both"/>
      </w:pPr>
      <w:r w:rsidRPr="009F3018">
        <w:lastRenderedPageBreak/>
        <w:t xml:space="preserve">Section 2 </w:t>
      </w:r>
      <w:r w:rsidR="00B42B14" w:rsidRPr="009F3018">
        <w:t xml:space="preserve">Economic theory perspectives and current discourse </w:t>
      </w:r>
    </w:p>
    <w:p w:rsidR="00B42B14" w:rsidRPr="009F3018" w:rsidRDefault="003F5119" w:rsidP="00B35B84">
      <w:pPr>
        <w:spacing w:after="0" w:line="360" w:lineRule="auto"/>
        <w:jc w:val="both"/>
        <w:rPr>
          <w:rFonts w:ascii="Times New Roman" w:hAnsi="Times New Roman" w:cs="Times New Roman"/>
          <w:sz w:val="28"/>
        </w:rPr>
      </w:pPr>
      <w:r w:rsidRPr="009F3018">
        <w:rPr>
          <w:rFonts w:ascii="Times New Roman" w:hAnsi="Times New Roman" w:cs="Times New Roman"/>
          <w:sz w:val="28"/>
        </w:rPr>
        <w:t>2.1</w:t>
      </w:r>
      <w:r w:rsidR="00B42B14" w:rsidRPr="009F3018">
        <w:rPr>
          <w:rFonts w:ascii="Times New Roman" w:hAnsi="Times New Roman" w:cs="Times New Roman"/>
          <w:sz w:val="28"/>
        </w:rPr>
        <w:t xml:space="preserve"> Economic theory perspectives on debt </w:t>
      </w:r>
    </w:p>
    <w:p w:rsidR="007F63C0" w:rsidRPr="009F3018" w:rsidRDefault="00B12D63" w:rsidP="00B35B84">
      <w:pPr>
        <w:spacing w:after="0" w:line="360" w:lineRule="auto"/>
        <w:jc w:val="both"/>
        <w:rPr>
          <w:rFonts w:ascii="Times New Roman" w:hAnsi="Times New Roman" w:cs="Times New Roman"/>
          <w:sz w:val="24"/>
        </w:rPr>
      </w:pPr>
      <w:r w:rsidRPr="009F3018">
        <w:rPr>
          <w:rFonts w:ascii="Times New Roman" w:hAnsi="Times New Roman" w:cs="Times New Roman"/>
          <w:sz w:val="24"/>
        </w:rPr>
        <w:t xml:space="preserve">Borrowing by govt. is not a new phenomenon and is a practice used by almost </w:t>
      </w:r>
      <w:r w:rsidR="00575729" w:rsidRPr="009F3018">
        <w:rPr>
          <w:rFonts w:ascii="Times New Roman" w:hAnsi="Times New Roman" w:cs="Times New Roman"/>
          <w:sz w:val="24"/>
        </w:rPr>
        <w:t xml:space="preserve">all </w:t>
      </w:r>
      <w:r w:rsidRPr="009F3018">
        <w:rPr>
          <w:rFonts w:ascii="Times New Roman" w:hAnsi="Times New Roman" w:cs="Times New Roman"/>
          <w:sz w:val="24"/>
        </w:rPr>
        <w:t xml:space="preserve">countries of the world today. Countries borrow in order to undertake expenditures that will push the country on a higher growth path. Normally this type of expenditures means spending on infrastructure i.e. transport, energy and urban development etc. The use of debt for human development is also practiced by many countries. </w:t>
      </w:r>
      <w:r w:rsidR="00107EA4" w:rsidRPr="009F3018">
        <w:rPr>
          <w:rFonts w:ascii="Times New Roman" w:hAnsi="Times New Roman" w:cs="Times New Roman"/>
          <w:sz w:val="24"/>
        </w:rPr>
        <w:t xml:space="preserve">Countries can undertake projects to train their labor force in skills that will </w:t>
      </w:r>
      <w:r w:rsidR="0047580C" w:rsidRPr="009F3018">
        <w:rPr>
          <w:rFonts w:ascii="Times New Roman" w:hAnsi="Times New Roman" w:cs="Times New Roman"/>
          <w:sz w:val="24"/>
        </w:rPr>
        <w:t xml:space="preserve">enhance their productivity. </w:t>
      </w:r>
    </w:p>
    <w:p w:rsidR="00F35C4A" w:rsidRPr="009F3018" w:rsidRDefault="00F35C4A" w:rsidP="00B35B84">
      <w:pPr>
        <w:spacing w:after="0" w:line="360" w:lineRule="auto"/>
        <w:jc w:val="both"/>
        <w:rPr>
          <w:rFonts w:ascii="Times New Roman" w:hAnsi="Times New Roman" w:cs="Times New Roman"/>
          <w:sz w:val="24"/>
        </w:rPr>
      </w:pPr>
    </w:p>
    <w:p w:rsidR="00742D1B" w:rsidRPr="009F3018" w:rsidRDefault="003340F3" w:rsidP="00B35B84">
      <w:pPr>
        <w:spacing w:after="0" w:line="360" w:lineRule="auto"/>
        <w:jc w:val="both"/>
        <w:rPr>
          <w:rFonts w:ascii="Times New Roman" w:hAnsi="Times New Roman" w:cs="Times New Roman"/>
          <w:sz w:val="24"/>
        </w:rPr>
      </w:pPr>
      <w:r w:rsidRPr="009F3018">
        <w:rPr>
          <w:rFonts w:ascii="Times New Roman" w:hAnsi="Times New Roman" w:cs="Times New Roman"/>
          <w:sz w:val="24"/>
        </w:rPr>
        <w:t xml:space="preserve">An issue at the heart of the debate on public debt is the issue of intertemporal taxes. </w:t>
      </w:r>
      <w:r w:rsidR="00742D1B" w:rsidRPr="009F3018">
        <w:rPr>
          <w:rFonts w:ascii="Times New Roman" w:hAnsi="Times New Roman" w:cs="Times New Roman"/>
          <w:sz w:val="24"/>
        </w:rPr>
        <w:t xml:space="preserve">Economic theory on the subject discusses the concept of Ricardian Equivalence, which states that current borrowing by govt. means that future generations will have to bear the tax burden of higher borrowing today. Economic agents such as households perceive this and in the anticipation of future taxes, start to save more. So, </w:t>
      </w:r>
      <w:r w:rsidR="0047580C" w:rsidRPr="009F3018">
        <w:rPr>
          <w:rFonts w:ascii="Times New Roman" w:hAnsi="Times New Roman" w:cs="Times New Roman"/>
          <w:sz w:val="24"/>
        </w:rPr>
        <w:t>on</w:t>
      </w:r>
      <w:r w:rsidR="00742D1B" w:rsidRPr="009F3018">
        <w:rPr>
          <w:rFonts w:ascii="Times New Roman" w:hAnsi="Times New Roman" w:cs="Times New Roman"/>
          <w:sz w:val="24"/>
        </w:rPr>
        <w:t xml:space="preserve"> the one hand when the govt. spends more, the </w:t>
      </w:r>
      <w:r w:rsidR="0047580C" w:rsidRPr="009F3018">
        <w:rPr>
          <w:rFonts w:ascii="Times New Roman" w:hAnsi="Times New Roman" w:cs="Times New Roman"/>
          <w:sz w:val="24"/>
        </w:rPr>
        <w:t>households’</w:t>
      </w:r>
      <w:r w:rsidR="00742D1B" w:rsidRPr="009F3018">
        <w:rPr>
          <w:rFonts w:ascii="Times New Roman" w:hAnsi="Times New Roman" w:cs="Times New Roman"/>
          <w:sz w:val="24"/>
        </w:rPr>
        <w:t xml:space="preserve"> </w:t>
      </w:r>
      <w:r w:rsidR="0047580C" w:rsidRPr="009F3018">
        <w:rPr>
          <w:rFonts w:ascii="Times New Roman" w:hAnsi="Times New Roman" w:cs="Times New Roman"/>
          <w:sz w:val="24"/>
        </w:rPr>
        <w:t>saves</w:t>
      </w:r>
      <w:r w:rsidR="00742D1B" w:rsidRPr="009F3018">
        <w:rPr>
          <w:rFonts w:ascii="Times New Roman" w:hAnsi="Times New Roman" w:cs="Times New Roman"/>
          <w:sz w:val="24"/>
        </w:rPr>
        <w:t xml:space="preserve"> more and national saving are not affected. Savings are critical to investment and the future growth of the economy </w:t>
      </w:r>
      <w:sdt>
        <w:sdtPr>
          <w:rPr>
            <w:rFonts w:ascii="Times New Roman" w:hAnsi="Times New Roman" w:cs="Times New Roman"/>
            <w:sz w:val="24"/>
          </w:rPr>
          <w:id w:val="-566798019"/>
          <w:citation/>
        </w:sdtPr>
        <w:sdtEndPr/>
        <w:sdtContent>
          <w:r w:rsidR="00F94AD6" w:rsidRPr="009F3018">
            <w:rPr>
              <w:rFonts w:ascii="Times New Roman" w:hAnsi="Times New Roman" w:cs="Times New Roman"/>
              <w:sz w:val="24"/>
            </w:rPr>
            <w:fldChar w:fldCharType="begin"/>
          </w:r>
          <w:r w:rsidR="00123042" w:rsidRPr="009F3018">
            <w:rPr>
              <w:rFonts w:ascii="Times New Roman" w:hAnsi="Times New Roman" w:cs="Times New Roman"/>
              <w:sz w:val="24"/>
            </w:rPr>
            <w:instrText xml:space="preserve">CITATION Jos05 \l 1033 </w:instrText>
          </w:r>
          <w:r w:rsidR="00F94AD6" w:rsidRPr="009F3018">
            <w:rPr>
              <w:rFonts w:ascii="Times New Roman" w:hAnsi="Times New Roman" w:cs="Times New Roman"/>
              <w:sz w:val="24"/>
            </w:rPr>
            <w:fldChar w:fldCharType="separate"/>
          </w:r>
          <w:r w:rsidR="002C43AB" w:rsidRPr="009F3018">
            <w:rPr>
              <w:rFonts w:ascii="Times New Roman" w:hAnsi="Times New Roman" w:cs="Times New Roman"/>
              <w:noProof/>
              <w:sz w:val="24"/>
            </w:rPr>
            <w:t>(Stiglitz and Walsh 2005)</w:t>
          </w:r>
          <w:r w:rsidR="00F94AD6" w:rsidRPr="009F3018">
            <w:rPr>
              <w:rFonts w:ascii="Times New Roman" w:hAnsi="Times New Roman" w:cs="Times New Roman"/>
              <w:sz w:val="24"/>
            </w:rPr>
            <w:fldChar w:fldCharType="end"/>
          </w:r>
        </w:sdtContent>
      </w:sdt>
      <w:r w:rsidR="00123042" w:rsidRPr="009F3018">
        <w:rPr>
          <w:rFonts w:ascii="Times New Roman" w:hAnsi="Times New Roman" w:cs="Times New Roman"/>
          <w:sz w:val="24"/>
        </w:rPr>
        <w:t xml:space="preserve">. </w:t>
      </w:r>
      <w:r w:rsidR="00F35C4A" w:rsidRPr="009F3018">
        <w:rPr>
          <w:rFonts w:ascii="Times New Roman" w:hAnsi="Times New Roman" w:cs="Times New Roman"/>
          <w:sz w:val="24"/>
        </w:rPr>
        <w:t>Some authors also discuss the issue of the distortionary effects of debt financing on the behavior of economic agents. They explain that debt financing can lead to a lower level of capital stock accumulation, which in turn leads to future generations enjoying a lower stock of capital. So they are disadvantaged by the fact that they have a depleted stock of resources to begin with and also face a higher debt burden</w:t>
      </w:r>
      <w:sdt>
        <w:sdtPr>
          <w:rPr>
            <w:rFonts w:ascii="Times New Roman" w:hAnsi="Times New Roman" w:cs="Times New Roman"/>
            <w:sz w:val="24"/>
          </w:rPr>
          <w:id w:val="1783604579"/>
          <w:citation/>
        </w:sdtPr>
        <w:sdtEndPr/>
        <w:sdtContent>
          <w:r w:rsidR="00F35C4A" w:rsidRPr="009F3018">
            <w:rPr>
              <w:rFonts w:ascii="Times New Roman" w:hAnsi="Times New Roman" w:cs="Times New Roman"/>
              <w:sz w:val="24"/>
            </w:rPr>
            <w:fldChar w:fldCharType="begin"/>
          </w:r>
          <w:r w:rsidR="00F35C4A" w:rsidRPr="009F3018">
            <w:rPr>
              <w:rFonts w:ascii="Times New Roman" w:hAnsi="Times New Roman" w:cs="Times New Roman"/>
              <w:sz w:val="24"/>
            </w:rPr>
            <w:instrText xml:space="preserve"> CITATION Fab99 \l 1033 </w:instrText>
          </w:r>
          <w:r w:rsidR="00F35C4A" w:rsidRPr="009F3018">
            <w:rPr>
              <w:rFonts w:ascii="Times New Roman" w:hAnsi="Times New Roman" w:cs="Times New Roman"/>
              <w:sz w:val="24"/>
            </w:rPr>
            <w:fldChar w:fldCharType="separate"/>
          </w:r>
          <w:r w:rsidR="00F35C4A" w:rsidRPr="009F3018">
            <w:rPr>
              <w:rFonts w:ascii="Times New Roman" w:hAnsi="Times New Roman" w:cs="Times New Roman"/>
              <w:noProof/>
              <w:sz w:val="24"/>
            </w:rPr>
            <w:t xml:space="preserve"> (Balassone 1999)</w:t>
          </w:r>
          <w:r w:rsidR="00F35C4A" w:rsidRPr="009F3018">
            <w:rPr>
              <w:rFonts w:ascii="Times New Roman" w:hAnsi="Times New Roman" w:cs="Times New Roman"/>
              <w:sz w:val="24"/>
            </w:rPr>
            <w:fldChar w:fldCharType="end"/>
          </w:r>
        </w:sdtContent>
      </w:sdt>
      <w:r w:rsidR="00F35C4A" w:rsidRPr="009F3018">
        <w:rPr>
          <w:rFonts w:ascii="Times New Roman" w:hAnsi="Times New Roman" w:cs="Times New Roman"/>
          <w:sz w:val="24"/>
        </w:rPr>
        <w:t xml:space="preserve">. </w:t>
      </w:r>
      <w:r w:rsidR="00AC6DED" w:rsidRPr="009F3018">
        <w:rPr>
          <w:rFonts w:ascii="Times New Roman" w:hAnsi="Times New Roman" w:cs="Times New Roman"/>
          <w:sz w:val="24"/>
        </w:rPr>
        <w:t xml:space="preserve">Other key issues regarding domestic debt are inflation and crowding out private investment. Globally, the private sector has come to play an important role in the economies of major countries. The era of trade liberalization </w:t>
      </w:r>
      <w:r w:rsidR="004A1F65">
        <w:rPr>
          <w:rFonts w:ascii="Times New Roman" w:hAnsi="Times New Roman" w:cs="Times New Roman"/>
          <w:sz w:val="24"/>
        </w:rPr>
        <w:t xml:space="preserve">and deregulation of markets </w:t>
      </w:r>
      <w:r w:rsidR="00AC6DED" w:rsidRPr="009F3018">
        <w:rPr>
          <w:rFonts w:ascii="Times New Roman" w:hAnsi="Times New Roman" w:cs="Times New Roman"/>
          <w:sz w:val="24"/>
        </w:rPr>
        <w:t>meant that the</w:t>
      </w:r>
      <w:r w:rsidR="008469E2" w:rsidRPr="009F3018">
        <w:rPr>
          <w:rFonts w:ascii="Times New Roman" w:hAnsi="Times New Roman" w:cs="Times New Roman"/>
          <w:sz w:val="24"/>
        </w:rPr>
        <w:t xml:space="preserve"> role of the private sector cannot be ignored.</w:t>
      </w:r>
      <w:r w:rsidR="00AC6DED" w:rsidRPr="009F3018">
        <w:rPr>
          <w:rFonts w:ascii="Times New Roman" w:hAnsi="Times New Roman" w:cs="Times New Roman"/>
          <w:sz w:val="24"/>
        </w:rPr>
        <w:t xml:space="preserve"> </w:t>
      </w:r>
      <w:r w:rsidR="008469E2" w:rsidRPr="009F3018">
        <w:rPr>
          <w:rFonts w:ascii="Times New Roman" w:hAnsi="Times New Roman" w:cs="Times New Roman"/>
          <w:sz w:val="24"/>
        </w:rPr>
        <w:t>As the real and fiscal sectors of the economy are strongly linked to the structure of debt, the role of the private sector has also become very important</w:t>
      </w:r>
      <w:r w:rsidR="008469E2" w:rsidRPr="009F3018">
        <w:rPr>
          <w:rStyle w:val="FootnoteReference"/>
          <w:rFonts w:ascii="Times New Roman" w:hAnsi="Times New Roman" w:cs="Times New Roman"/>
          <w:sz w:val="24"/>
        </w:rPr>
        <w:footnoteReference w:id="6"/>
      </w:r>
      <w:r w:rsidR="008469E2" w:rsidRPr="009F3018">
        <w:rPr>
          <w:rFonts w:ascii="Times New Roman" w:hAnsi="Times New Roman" w:cs="Times New Roman"/>
          <w:sz w:val="24"/>
        </w:rPr>
        <w:t xml:space="preserve">. </w:t>
      </w:r>
    </w:p>
    <w:p w:rsidR="007F63C0" w:rsidRPr="009F3018" w:rsidRDefault="007F63C0" w:rsidP="00B35B84">
      <w:pPr>
        <w:spacing w:after="0" w:line="360" w:lineRule="auto"/>
        <w:jc w:val="both"/>
        <w:rPr>
          <w:rFonts w:ascii="Times New Roman" w:hAnsi="Times New Roman" w:cs="Times New Roman"/>
          <w:sz w:val="24"/>
        </w:rPr>
      </w:pPr>
    </w:p>
    <w:p w:rsidR="003340F3" w:rsidRPr="009F3018" w:rsidRDefault="006D1B04" w:rsidP="00B35B84">
      <w:pPr>
        <w:spacing w:after="0" w:line="360" w:lineRule="auto"/>
        <w:jc w:val="both"/>
        <w:rPr>
          <w:rFonts w:ascii="Times New Roman" w:hAnsi="Times New Roman" w:cs="Times New Roman"/>
          <w:sz w:val="24"/>
        </w:rPr>
      </w:pPr>
      <w:r w:rsidRPr="009F3018">
        <w:rPr>
          <w:rFonts w:ascii="Times New Roman" w:hAnsi="Times New Roman" w:cs="Times New Roman"/>
          <w:sz w:val="24"/>
        </w:rPr>
        <w:t xml:space="preserve">Another important issue related to domestic debt is that of inflation. According to the quantity theory of money, the overall level of increase in prices (inflation) is positively related to the level </w:t>
      </w:r>
      <w:r w:rsidRPr="009F3018">
        <w:rPr>
          <w:rFonts w:ascii="Times New Roman" w:hAnsi="Times New Roman" w:cs="Times New Roman"/>
          <w:sz w:val="24"/>
        </w:rPr>
        <w:lastRenderedPageBreak/>
        <w:t xml:space="preserve">of monetary injections </w:t>
      </w:r>
      <w:r w:rsidR="00C741DD" w:rsidRPr="009F3018">
        <w:rPr>
          <w:rFonts w:ascii="Times New Roman" w:hAnsi="Times New Roman" w:cs="Times New Roman"/>
          <w:sz w:val="24"/>
        </w:rPr>
        <w:t>in the economy</w:t>
      </w:r>
      <w:sdt>
        <w:sdtPr>
          <w:rPr>
            <w:rFonts w:ascii="Times New Roman" w:hAnsi="Times New Roman" w:cs="Times New Roman"/>
            <w:sz w:val="24"/>
          </w:rPr>
          <w:id w:val="-330749197"/>
          <w:citation/>
        </w:sdtPr>
        <w:sdtEndPr/>
        <w:sdtContent>
          <w:r w:rsidR="00F94AD6" w:rsidRPr="009F3018">
            <w:rPr>
              <w:rFonts w:ascii="Times New Roman" w:hAnsi="Times New Roman" w:cs="Times New Roman"/>
              <w:sz w:val="24"/>
            </w:rPr>
            <w:fldChar w:fldCharType="begin"/>
          </w:r>
          <w:r w:rsidR="00C741DD" w:rsidRPr="009F3018">
            <w:rPr>
              <w:rFonts w:ascii="Times New Roman" w:hAnsi="Times New Roman" w:cs="Times New Roman"/>
              <w:sz w:val="24"/>
            </w:rPr>
            <w:instrText xml:space="preserve"> CITATION And08 \l 1033 </w:instrText>
          </w:r>
          <w:r w:rsidR="00F94AD6" w:rsidRPr="009F3018">
            <w:rPr>
              <w:rFonts w:ascii="Times New Roman" w:hAnsi="Times New Roman" w:cs="Times New Roman"/>
              <w:sz w:val="24"/>
            </w:rPr>
            <w:fldChar w:fldCharType="separate"/>
          </w:r>
          <w:r w:rsidR="002C43AB" w:rsidRPr="009F3018">
            <w:rPr>
              <w:rFonts w:ascii="Times New Roman" w:hAnsi="Times New Roman" w:cs="Times New Roman"/>
              <w:noProof/>
              <w:sz w:val="24"/>
            </w:rPr>
            <w:t xml:space="preserve"> (Abel and Bernanke 2008)</w:t>
          </w:r>
          <w:r w:rsidR="00F94AD6" w:rsidRPr="009F3018">
            <w:rPr>
              <w:rFonts w:ascii="Times New Roman" w:hAnsi="Times New Roman" w:cs="Times New Roman"/>
              <w:sz w:val="24"/>
            </w:rPr>
            <w:fldChar w:fldCharType="end"/>
          </w:r>
        </w:sdtContent>
      </w:sdt>
      <w:r w:rsidR="00C741DD" w:rsidRPr="009F3018">
        <w:rPr>
          <w:rFonts w:ascii="Times New Roman" w:hAnsi="Times New Roman" w:cs="Times New Roman"/>
          <w:sz w:val="24"/>
        </w:rPr>
        <w:t xml:space="preserve">. </w:t>
      </w:r>
      <w:r w:rsidR="003340F3" w:rsidRPr="009F3018">
        <w:rPr>
          <w:rFonts w:ascii="Times New Roman" w:hAnsi="Times New Roman" w:cs="Times New Roman"/>
          <w:sz w:val="24"/>
        </w:rPr>
        <w:t>While exploring the issues related to external debt management, one comes across the topic of exchange rate fluctuations. Numerous studies have been conducted to examine the effects of exchange rate fluctuations on debt magnitude, servicing and ultimately economic growth. Highly indebted poor countries find themselves exposed to unnecessary risk on account of exchange rate fluctuations</w:t>
      </w:r>
      <w:r w:rsidR="008469E2" w:rsidRPr="009F3018">
        <w:rPr>
          <w:rStyle w:val="FootnoteReference"/>
          <w:rFonts w:ascii="Times New Roman" w:hAnsi="Times New Roman" w:cs="Times New Roman"/>
          <w:sz w:val="24"/>
        </w:rPr>
        <w:footnoteReference w:id="7"/>
      </w:r>
      <w:r w:rsidR="008469E2" w:rsidRPr="009F3018">
        <w:rPr>
          <w:rFonts w:ascii="Times New Roman" w:hAnsi="Times New Roman" w:cs="Times New Roman"/>
          <w:sz w:val="24"/>
        </w:rPr>
        <w:t>.</w:t>
      </w:r>
      <w:r w:rsidR="003340F3" w:rsidRPr="009F3018">
        <w:rPr>
          <w:rFonts w:ascii="Times New Roman" w:hAnsi="Times New Roman" w:cs="Times New Roman"/>
          <w:sz w:val="24"/>
        </w:rPr>
        <w:t xml:space="preserve"> </w:t>
      </w:r>
    </w:p>
    <w:p w:rsidR="007F63C0" w:rsidRPr="009F3018" w:rsidRDefault="007F63C0" w:rsidP="00B35B84">
      <w:pPr>
        <w:spacing w:after="0" w:line="360" w:lineRule="auto"/>
        <w:jc w:val="both"/>
        <w:rPr>
          <w:rFonts w:ascii="Times New Roman" w:hAnsi="Times New Roman" w:cs="Times New Roman"/>
          <w:sz w:val="28"/>
        </w:rPr>
      </w:pPr>
    </w:p>
    <w:p w:rsidR="003340F3" w:rsidRPr="009F3018" w:rsidRDefault="003F5119" w:rsidP="00B35B84">
      <w:pPr>
        <w:spacing w:after="0" w:line="360" w:lineRule="auto"/>
        <w:jc w:val="both"/>
        <w:rPr>
          <w:rFonts w:ascii="Times New Roman" w:hAnsi="Times New Roman" w:cs="Times New Roman"/>
          <w:sz w:val="28"/>
        </w:rPr>
      </w:pPr>
      <w:r w:rsidRPr="009F3018">
        <w:rPr>
          <w:rFonts w:ascii="Times New Roman" w:hAnsi="Times New Roman" w:cs="Times New Roman"/>
          <w:sz w:val="28"/>
        </w:rPr>
        <w:t>2.2</w:t>
      </w:r>
      <w:r w:rsidR="008D2823" w:rsidRPr="009F3018">
        <w:rPr>
          <w:rFonts w:ascii="Times New Roman" w:hAnsi="Times New Roman" w:cs="Times New Roman"/>
          <w:sz w:val="28"/>
        </w:rPr>
        <w:t xml:space="preserve"> International Financial Institutions perspectives on debt</w:t>
      </w:r>
    </w:p>
    <w:p w:rsidR="007F63C0" w:rsidRPr="009F3018" w:rsidRDefault="001B0093" w:rsidP="00B35B84">
      <w:pPr>
        <w:widowControl w:val="0"/>
        <w:autoSpaceDE w:val="0"/>
        <w:autoSpaceDN w:val="0"/>
        <w:adjustRightInd w:val="0"/>
        <w:spacing w:after="0" w:line="360" w:lineRule="auto"/>
        <w:jc w:val="both"/>
        <w:rPr>
          <w:rFonts w:ascii="Times New Roman" w:eastAsiaTheme="minorEastAsia" w:hAnsi="Times New Roman" w:cs="Times New Roman"/>
          <w:sz w:val="24"/>
        </w:rPr>
      </w:pPr>
      <w:r w:rsidRPr="009F3018">
        <w:rPr>
          <w:rFonts w:ascii="Times New Roman" w:eastAsiaTheme="minorEastAsia" w:hAnsi="Times New Roman" w:cs="Times New Roman"/>
          <w:sz w:val="24"/>
        </w:rPr>
        <w:t>P</w:t>
      </w:r>
      <w:r w:rsidR="008D2823" w:rsidRPr="009F3018">
        <w:rPr>
          <w:rFonts w:ascii="Times New Roman" w:eastAsiaTheme="minorEastAsia" w:hAnsi="Times New Roman" w:cs="Times New Roman"/>
          <w:sz w:val="24"/>
        </w:rPr>
        <w:t xml:space="preserve">ublic debt and its management </w:t>
      </w:r>
      <w:r w:rsidRPr="009F3018">
        <w:rPr>
          <w:rFonts w:ascii="Times New Roman" w:eastAsiaTheme="minorEastAsia" w:hAnsi="Times New Roman" w:cs="Times New Roman"/>
          <w:sz w:val="24"/>
        </w:rPr>
        <w:t>have</w:t>
      </w:r>
      <w:r w:rsidR="008D2823" w:rsidRPr="009F3018">
        <w:rPr>
          <w:rFonts w:ascii="Times New Roman" w:eastAsiaTheme="minorEastAsia" w:hAnsi="Times New Roman" w:cs="Times New Roman"/>
          <w:sz w:val="24"/>
        </w:rPr>
        <w:t xml:space="preserve"> come to acquire considerable importance in the debate on debt management. </w:t>
      </w:r>
      <w:r w:rsidR="00007AC3" w:rsidRPr="009F3018">
        <w:rPr>
          <w:rFonts w:ascii="Times New Roman" w:eastAsiaTheme="minorEastAsia" w:hAnsi="Times New Roman" w:cs="Times New Roman"/>
          <w:sz w:val="24"/>
        </w:rPr>
        <w:t>In 2001, the IMF and the WB came together to define sound practices of debt management for highly indebted countries</w:t>
      </w:r>
      <w:r w:rsidR="003B749C" w:rsidRPr="009F3018">
        <w:rPr>
          <w:rStyle w:val="FootnoteReference"/>
          <w:rFonts w:ascii="Times New Roman" w:eastAsiaTheme="minorEastAsia" w:hAnsi="Times New Roman" w:cs="Times New Roman"/>
          <w:sz w:val="24"/>
        </w:rPr>
        <w:footnoteReference w:id="8"/>
      </w:r>
      <w:r w:rsidR="00007AC3" w:rsidRPr="009F3018">
        <w:rPr>
          <w:rFonts w:ascii="Times New Roman" w:eastAsiaTheme="minorEastAsia" w:hAnsi="Times New Roman" w:cs="Times New Roman"/>
          <w:sz w:val="24"/>
        </w:rPr>
        <w:t xml:space="preserve">. The need was felt for these principles because of the experience of 1990’s in which the financial crises affected many countries. </w:t>
      </w:r>
      <w:r w:rsidR="00F84293" w:rsidRPr="009F3018">
        <w:rPr>
          <w:rFonts w:ascii="Times New Roman" w:eastAsiaTheme="minorEastAsia" w:hAnsi="Times New Roman" w:cs="Times New Roman"/>
          <w:sz w:val="24"/>
        </w:rPr>
        <w:t xml:space="preserve">The Fund and the Bank provided six </w:t>
      </w:r>
      <w:r w:rsidR="009B3DD8" w:rsidRPr="009F3018">
        <w:rPr>
          <w:rFonts w:ascii="Times New Roman" w:eastAsiaTheme="minorEastAsia" w:hAnsi="Times New Roman" w:cs="Times New Roman"/>
          <w:sz w:val="24"/>
        </w:rPr>
        <w:t>principles of sound debt management,</w:t>
      </w:r>
      <w:r w:rsidR="0047580C" w:rsidRPr="009F3018">
        <w:rPr>
          <w:rFonts w:ascii="Times New Roman" w:eastAsiaTheme="minorEastAsia" w:hAnsi="Times New Roman" w:cs="Times New Roman"/>
          <w:sz w:val="24"/>
        </w:rPr>
        <w:t xml:space="preserve"> which are summarized as follows:</w:t>
      </w:r>
    </w:p>
    <w:p w:rsidR="0047580C" w:rsidRPr="009F3018" w:rsidRDefault="0047580C" w:rsidP="00B35B84">
      <w:pPr>
        <w:widowControl w:val="0"/>
        <w:autoSpaceDE w:val="0"/>
        <w:autoSpaceDN w:val="0"/>
        <w:adjustRightInd w:val="0"/>
        <w:spacing w:after="0" w:line="360" w:lineRule="auto"/>
        <w:jc w:val="both"/>
        <w:rPr>
          <w:rFonts w:ascii="Times New Roman" w:eastAsiaTheme="minorEastAsia" w:hAnsi="Times New Roman" w:cs="Times New Roman"/>
          <w:sz w:val="24"/>
        </w:rPr>
      </w:pPr>
    </w:p>
    <w:p w:rsidR="009B3DD8" w:rsidRPr="009F3018" w:rsidRDefault="009B3DD8" w:rsidP="0047580C">
      <w:pPr>
        <w:pStyle w:val="ListParagraph"/>
        <w:widowControl w:val="0"/>
        <w:numPr>
          <w:ilvl w:val="0"/>
          <w:numId w:val="37"/>
        </w:numPr>
        <w:autoSpaceDE w:val="0"/>
        <w:autoSpaceDN w:val="0"/>
        <w:adjustRightInd w:val="0"/>
        <w:spacing w:line="360" w:lineRule="auto"/>
        <w:jc w:val="both"/>
        <w:rPr>
          <w:rFonts w:eastAsiaTheme="minorEastAsia"/>
        </w:rPr>
      </w:pPr>
      <w:r w:rsidRPr="009F3018">
        <w:rPr>
          <w:rFonts w:eastAsiaTheme="minorEastAsia"/>
        </w:rPr>
        <w:t>Ensure government’s financing requirements and spending obligations are met at the lowest possible cost</w:t>
      </w:r>
      <w:r w:rsidR="00B31EFF" w:rsidRPr="009F3018">
        <w:rPr>
          <w:rFonts w:eastAsiaTheme="minorEastAsia"/>
        </w:rPr>
        <w:t xml:space="preserve"> and with a manageable exposure to risk. This objective also entails developing a wide ranging understanding of debt management and monetary and fiscal policy objectives. </w:t>
      </w:r>
    </w:p>
    <w:p w:rsidR="00B31EFF" w:rsidRPr="009F3018" w:rsidRDefault="00B31EFF" w:rsidP="0047580C">
      <w:pPr>
        <w:pStyle w:val="ListParagraph"/>
        <w:widowControl w:val="0"/>
        <w:numPr>
          <w:ilvl w:val="0"/>
          <w:numId w:val="37"/>
        </w:numPr>
        <w:autoSpaceDE w:val="0"/>
        <w:autoSpaceDN w:val="0"/>
        <w:adjustRightInd w:val="0"/>
        <w:spacing w:line="360" w:lineRule="auto"/>
        <w:jc w:val="both"/>
        <w:rPr>
          <w:rFonts w:eastAsiaTheme="minorEastAsia"/>
        </w:rPr>
      </w:pPr>
      <w:r w:rsidRPr="009F3018">
        <w:rPr>
          <w:rFonts w:eastAsiaTheme="minorEastAsia"/>
        </w:rPr>
        <w:t xml:space="preserve">Develop transparent and accountable objectives for debt management and other govt. initiatives. </w:t>
      </w:r>
    </w:p>
    <w:p w:rsidR="00B31EFF" w:rsidRPr="009F3018" w:rsidRDefault="00223266" w:rsidP="0047580C">
      <w:pPr>
        <w:pStyle w:val="ListParagraph"/>
        <w:widowControl w:val="0"/>
        <w:numPr>
          <w:ilvl w:val="0"/>
          <w:numId w:val="37"/>
        </w:numPr>
        <w:autoSpaceDE w:val="0"/>
        <w:autoSpaceDN w:val="0"/>
        <w:adjustRightInd w:val="0"/>
        <w:spacing w:line="360" w:lineRule="auto"/>
        <w:jc w:val="both"/>
        <w:rPr>
          <w:rFonts w:eastAsiaTheme="minorEastAsia"/>
        </w:rPr>
      </w:pPr>
      <w:r>
        <w:rPr>
          <w:rFonts w:eastAsiaTheme="minorEastAsia"/>
        </w:rPr>
        <w:t>D</w:t>
      </w:r>
      <w:r w:rsidR="00B31EFF" w:rsidRPr="009F3018">
        <w:rPr>
          <w:rFonts w:eastAsiaTheme="minorEastAsia"/>
        </w:rPr>
        <w:t xml:space="preserve">evelop an institutional framework that can ensure clear legal authorities for borrowing new debt, investment and the conduct of other transactions on the govt.’s behalf. This calls for clear roles and responsibilities and developing accurate data on debt. </w:t>
      </w:r>
    </w:p>
    <w:p w:rsidR="00B31EFF" w:rsidRPr="009F3018" w:rsidRDefault="00B31EFF" w:rsidP="0047580C">
      <w:pPr>
        <w:pStyle w:val="ListParagraph"/>
        <w:widowControl w:val="0"/>
        <w:numPr>
          <w:ilvl w:val="0"/>
          <w:numId w:val="37"/>
        </w:numPr>
        <w:autoSpaceDE w:val="0"/>
        <w:autoSpaceDN w:val="0"/>
        <w:adjustRightInd w:val="0"/>
        <w:spacing w:line="360" w:lineRule="auto"/>
        <w:jc w:val="both"/>
        <w:rPr>
          <w:rFonts w:eastAsiaTheme="minorEastAsia"/>
        </w:rPr>
      </w:pPr>
      <w:r w:rsidRPr="009F3018">
        <w:rPr>
          <w:rFonts w:eastAsiaTheme="minorEastAsia"/>
        </w:rPr>
        <w:t xml:space="preserve">Understand the risk structure related to the debt and be able to monitor, and manage it accordingly. </w:t>
      </w:r>
    </w:p>
    <w:p w:rsidR="00B31EFF" w:rsidRPr="009F3018" w:rsidRDefault="00223266" w:rsidP="0047580C">
      <w:pPr>
        <w:pStyle w:val="ListParagraph"/>
        <w:widowControl w:val="0"/>
        <w:numPr>
          <w:ilvl w:val="0"/>
          <w:numId w:val="37"/>
        </w:numPr>
        <w:autoSpaceDE w:val="0"/>
        <w:autoSpaceDN w:val="0"/>
        <w:adjustRightInd w:val="0"/>
        <w:spacing w:line="360" w:lineRule="auto"/>
        <w:jc w:val="both"/>
        <w:rPr>
          <w:rFonts w:eastAsiaTheme="minorEastAsia"/>
        </w:rPr>
      </w:pPr>
      <w:r>
        <w:rPr>
          <w:rFonts w:eastAsiaTheme="minorEastAsia"/>
        </w:rPr>
        <w:t>H</w:t>
      </w:r>
      <w:r w:rsidR="00B31EFF" w:rsidRPr="009F3018">
        <w:rPr>
          <w:rFonts w:eastAsiaTheme="minorEastAsia"/>
        </w:rPr>
        <w:t xml:space="preserve">ave a risk management framework that can manage the choices between cost and risk of govt. debt. </w:t>
      </w:r>
    </w:p>
    <w:p w:rsidR="00B31EFF" w:rsidRPr="009F3018" w:rsidRDefault="00190BF6" w:rsidP="0047580C">
      <w:pPr>
        <w:pStyle w:val="ListParagraph"/>
        <w:widowControl w:val="0"/>
        <w:numPr>
          <w:ilvl w:val="0"/>
          <w:numId w:val="37"/>
        </w:numPr>
        <w:autoSpaceDE w:val="0"/>
        <w:autoSpaceDN w:val="0"/>
        <w:adjustRightInd w:val="0"/>
        <w:spacing w:line="360" w:lineRule="auto"/>
        <w:jc w:val="both"/>
        <w:rPr>
          <w:rFonts w:eastAsiaTheme="minorEastAsia"/>
        </w:rPr>
      </w:pPr>
      <w:r>
        <w:rPr>
          <w:rFonts w:eastAsiaTheme="minorEastAsia"/>
        </w:rPr>
        <w:t>D</w:t>
      </w:r>
      <w:r w:rsidR="00CE4451">
        <w:rPr>
          <w:rFonts w:eastAsiaTheme="minorEastAsia"/>
        </w:rPr>
        <w:t xml:space="preserve">evelop </w:t>
      </w:r>
      <w:r w:rsidR="00B31EFF" w:rsidRPr="009F3018">
        <w:rPr>
          <w:rFonts w:eastAsiaTheme="minorEastAsia"/>
        </w:rPr>
        <w:t xml:space="preserve">an efficient market for central bank instruments that is consistent with the operations and policies of the govt. </w:t>
      </w:r>
    </w:p>
    <w:p w:rsidR="007F63C0" w:rsidRPr="009F3018" w:rsidRDefault="007F63C0" w:rsidP="00B35B84">
      <w:pPr>
        <w:autoSpaceDE w:val="0"/>
        <w:autoSpaceDN w:val="0"/>
        <w:adjustRightInd w:val="0"/>
        <w:spacing w:after="0" w:line="360" w:lineRule="auto"/>
        <w:jc w:val="both"/>
        <w:rPr>
          <w:rFonts w:ascii="Times New Roman" w:hAnsi="Times New Roman" w:cs="Times New Roman"/>
          <w:sz w:val="24"/>
        </w:rPr>
      </w:pPr>
    </w:p>
    <w:p w:rsidR="003340F3" w:rsidRPr="009F3018" w:rsidRDefault="005F0BCA" w:rsidP="00B35B84">
      <w:pPr>
        <w:autoSpaceDE w:val="0"/>
        <w:autoSpaceDN w:val="0"/>
        <w:adjustRightInd w:val="0"/>
        <w:spacing w:after="0" w:line="360" w:lineRule="auto"/>
        <w:jc w:val="both"/>
        <w:rPr>
          <w:rFonts w:ascii="Times New Roman" w:hAnsi="Times New Roman" w:cs="Times New Roman"/>
          <w:sz w:val="24"/>
        </w:rPr>
      </w:pPr>
      <w:r w:rsidRPr="009F3018">
        <w:rPr>
          <w:rFonts w:ascii="Times New Roman" w:hAnsi="Times New Roman" w:cs="Times New Roman"/>
          <w:sz w:val="24"/>
        </w:rPr>
        <w:lastRenderedPageBreak/>
        <w:t>Various countries have responded to these calls for reforms by modifying the systems in place to monitor and manage debt. Developing countries are also characterized by thin financial markets as is the case in Pakistan</w:t>
      </w:r>
      <w:r w:rsidRPr="009F3018">
        <w:rPr>
          <w:rStyle w:val="FootnoteReference"/>
          <w:rFonts w:ascii="Times New Roman" w:hAnsi="Times New Roman" w:cs="Times New Roman"/>
          <w:sz w:val="24"/>
        </w:rPr>
        <w:footnoteReference w:id="9"/>
      </w:r>
      <w:r w:rsidRPr="009F3018">
        <w:rPr>
          <w:rFonts w:ascii="Times New Roman" w:hAnsi="Times New Roman" w:cs="Times New Roman"/>
          <w:sz w:val="24"/>
        </w:rPr>
        <w:t>. This means that in order to have a responsive mechanism for debt managem</w:t>
      </w:r>
      <w:r w:rsidR="0047580C" w:rsidRPr="009F3018">
        <w:rPr>
          <w:rFonts w:ascii="Times New Roman" w:hAnsi="Times New Roman" w:cs="Times New Roman"/>
          <w:sz w:val="24"/>
        </w:rPr>
        <w:t>ent, a lot needs to be done. As</w:t>
      </w:r>
      <w:r w:rsidRPr="009F3018">
        <w:rPr>
          <w:rFonts w:ascii="Times New Roman" w:hAnsi="Times New Roman" w:cs="Times New Roman"/>
          <w:sz w:val="24"/>
        </w:rPr>
        <w:t xml:space="preserve"> on the one hand, we have govt. spending which is dependent upon political expediency and also our risk exposure to global shocks is almost non-existent. Pakistan has a weak system of monitoring government securities and this has in turn led it not being able to take full advantage of restructuring options that exist when dealing with domestic debt. According to the Medium Term Debt Management strategy advocated by the </w:t>
      </w:r>
      <w:r w:rsidR="006C386B" w:rsidRPr="009F3018">
        <w:rPr>
          <w:rFonts w:ascii="Times New Roman" w:hAnsi="Times New Roman" w:cs="Times New Roman"/>
          <w:sz w:val="24"/>
        </w:rPr>
        <w:t>international financial institutions “</w:t>
      </w:r>
      <w:r w:rsidR="00CE4451">
        <w:rPr>
          <w:rFonts w:ascii="Times New Roman" w:hAnsi="Times New Roman" w:cs="Times New Roman"/>
          <w:sz w:val="24"/>
          <w:szCs w:val="24"/>
        </w:rPr>
        <w:t>I</w:t>
      </w:r>
      <w:r w:rsidR="006C386B" w:rsidRPr="009F3018">
        <w:rPr>
          <w:rFonts w:ascii="Times New Roman" w:hAnsi="Times New Roman" w:cs="Times New Roman"/>
          <w:sz w:val="24"/>
          <w:szCs w:val="24"/>
        </w:rPr>
        <w:t>n countries with access to concessional loans, such as Kenya, Pakistan, Sri Lanka and Zambia, the trade-off between foreign currency debt (with very low interest rates and long maturities) and domestic debt (typically with shorter maturities and higher interest rates) were often not adequately taken into account. Second, actions to reduce risk or cost in one sub-portfolio have conflicted with another (e.g., Pakistan)”</w:t>
      </w:r>
      <w:r w:rsidR="006C386B" w:rsidRPr="009F3018">
        <w:rPr>
          <w:rStyle w:val="FootnoteReference"/>
          <w:rFonts w:ascii="Times New Roman" w:hAnsi="Times New Roman" w:cs="Times New Roman"/>
          <w:sz w:val="24"/>
          <w:szCs w:val="24"/>
        </w:rPr>
        <w:footnoteReference w:id="10"/>
      </w:r>
    </w:p>
    <w:p w:rsidR="007F63C0" w:rsidRPr="009F3018" w:rsidRDefault="007F63C0" w:rsidP="00B35B84">
      <w:pPr>
        <w:spacing w:after="0" w:line="360" w:lineRule="auto"/>
        <w:jc w:val="both"/>
        <w:rPr>
          <w:rFonts w:ascii="Times New Roman" w:hAnsi="Times New Roman" w:cs="Times New Roman"/>
          <w:sz w:val="24"/>
          <w:szCs w:val="24"/>
        </w:rPr>
      </w:pPr>
    </w:p>
    <w:p w:rsidR="0078028B" w:rsidRDefault="004F5F12" w:rsidP="0078028B">
      <w:pPr>
        <w:spacing w:after="0" w:line="360" w:lineRule="auto"/>
        <w:jc w:val="both"/>
        <w:rPr>
          <w:rFonts w:ascii="Times New Roman" w:hAnsi="Times New Roman" w:cs="Times New Roman"/>
          <w:b/>
          <w:sz w:val="32"/>
          <w:szCs w:val="28"/>
        </w:rPr>
      </w:pPr>
      <w:r w:rsidRPr="009F3018">
        <w:rPr>
          <w:rFonts w:ascii="Times New Roman" w:hAnsi="Times New Roman" w:cs="Times New Roman"/>
          <w:sz w:val="24"/>
          <w:szCs w:val="24"/>
        </w:rPr>
        <w:t xml:space="preserve">Economies with high ratios of debt to GDP and debt to revenues have been advised to lower these ratios to decrease their exposure to risk. </w:t>
      </w:r>
      <w:r w:rsidR="00F95C00" w:rsidRPr="009F3018">
        <w:rPr>
          <w:rFonts w:ascii="Times New Roman" w:hAnsi="Times New Roman" w:cs="Times New Roman"/>
          <w:sz w:val="24"/>
          <w:szCs w:val="24"/>
        </w:rPr>
        <w:t xml:space="preserve">The development of efficient capital markets and responsible fiscal behavior by the govt. are seen as the key to manage debt better. The emerging consensus on debt management has been advocated in various steps to evolve mechanism for responsible behavior when it comes to issuing debt and spending. </w:t>
      </w:r>
    </w:p>
    <w:p w:rsidR="0078028B" w:rsidRDefault="0078028B" w:rsidP="00B35B84">
      <w:pPr>
        <w:pStyle w:val="Heading2"/>
        <w:spacing w:before="0" w:line="360" w:lineRule="auto"/>
        <w:jc w:val="both"/>
        <w:rPr>
          <w:rFonts w:ascii="Times New Roman" w:hAnsi="Times New Roman" w:cs="Times New Roman"/>
          <w:b w:val="0"/>
          <w:color w:val="auto"/>
          <w:sz w:val="32"/>
          <w:szCs w:val="28"/>
        </w:rPr>
      </w:pPr>
    </w:p>
    <w:p w:rsidR="0078028B" w:rsidRDefault="0078028B" w:rsidP="00B35B84">
      <w:pPr>
        <w:pStyle w:val="Heading2"/>
        <w:spacing w:before="0" w:line="360" w:lineRule="auto"/>
        <w:jc w:val="both"/>
        <w:rPr>
          <w:rFonts w:ascii="Times New Roman" w:hAnsi="Times New Roman" w:cs="Times New Roman"/>
          <w:b w:val="0"/>
          <w:color w:val="auto"/>
          <w:sz w:val="32"/>
          <w:szCs w:val="28"/>
        </w:rPr>
      </w:pPr>
    </w:p>
    <w:p w:rsidR="0078028B" w:rsidRDefault="0078028B" w:rsidP="0078028B"/>
    <w:p w:rsidR="0078028B" w:rsidRDefault="0078028B" w:rsidP="0078028B"/>
    <w:p w:rsidR="0078028B" w:rsidRPr="0078028B" w:rsidRDefault="0078028B" w:rsidP="0078028B"/>
    <w:p w:rsidR="005B0057" w:rsidRPr="009F3018" w:rsidRDefault="009F3018" w:rsidP="00B35B84">
      <w:pPr>
        <w:pStyle w:val="Heading2"/>
        <w:spacing w:before="0" w:line="360" w:lineRule="auto"/>
        <w:jc w:val="both"/>
        <w:rPr>
          <w:rFonts w:ascii="Times New Roman" w:hAnsi="Times New Roman" w:cs="Times New Roman"/>
          <w:b w:val="0"/>
          <w:color w:val="auto"/>
          <w:sz w:val="32"/>
          <w:szCs w:val="28"/>
        </w:rPr>
      </w:pPr>
      <w:r w:rsidRPr="009F3018">
        <w:rPr>
          <w:rFonts w:ascii="Times New Roman" w:hAnsi="Times New Roman" w:cs="Times New Roman"/>
          <w:b w:val="0"/>
          <w:color w:val="auto"/>
          <w:sz w:val="32"/>
          <w:szCs w:val="28"/>
        </w:rPr>
        <w:lastRenderedPageBreak/>
        <w:t xml:space="preserve">Section </w:t>
      </w:r>
      <w:r w:rsidR="003F5119" w:rsidRPr="009F3018">
        <w:rPr>
          <w:rFonts w:ascii="Times New Roman" w:hAnsi="Times New Roman" w:cs="Times New Roman"/>
          <w:b w:val="0"/>
          <w:color w:val="auto"/>
          <w:sz w:val="32"/>
          <w:szCs w:val="28"/>
        </w:rPr>
        <w:t>3</w:t>
      </w:r>
      <w:r w:rsidRPr="009F3018">
        <w:rPr>
          <w:rFonts w:ascii="Times New Roman" w:hAnsi="Times New Roman" w:cs="Times New Roman"/>
          <w:b w:val="0"/>
          <w:color w:val="auto"/>
          <w:sz w:val="32"/>
          <w:szCs w:val="28"/>
        </w:rPr>
        <w:t xml:space="preserve"> </w:t>
      </w:r>
      <w:r w:rsidR="0078028B" w:rsidRPr="009F3018">
        <w:rPr>
          <w:rFonts w:ascii="Times New Roman" w:hAnsi="Times New Roman" w:cs="Times New Roman"/>
          <w:b w:val="0"/>
          <w:color w:val="auto"/>
          <w:sz w:val="32"/>
          <w:szCs w:val="28"/>
        </w:rPr>
        <w:t>- Case</w:t>
      </w:r>
      <w:r w:rsidR="005B0057" w:rsidRPr="009F3018">
        <w:rPr>
          <w:rFonts w:ascii="Times New Roman" w:hAnsi="Times New Roman" w:cs="Times New Roman"/>
          <w:b w:val="0"/>
          <w:color w:val="auto"/>
          <w:sz w:val="32"/>
          <w:szCs w:val="28"/>
        </w:rPr>
        <w:t xml:space="preserve"> study of Pakistan’s Debt Management </w:t>
      </w:r>
    </w:p>
    <w:p w:rsidR="005B0057" w:rsidRPr="009F3018" w:rsidRDefault="0078028B" w:rsidP="00B35B84">
      <w:pPr>
        <w:pStyle w:val="Heading2"/>
        <w:spacing w:before="0" w:line="360" w:lineRule="auto"/>
        <w:jc w:val="both"/>
        <w:rPr>
          <w:rFonts w:ascii="Times New Roman" w:hAnsi="Times New Roman" w:cs="Times New Roman"/>
          <w:b w:val="0"/>
          <w:color w:val="auto"/>
          <w:sz w:val="28"/>
          <w:szCs w:val="28"/>
        </w:rPr>
      </w:pPr>
      <w:r>
        <w:rPr>
          <w:rFonts w:ascii="Times New Roman" w:hAnsi="Times New Roman" w:cs="Times New Roman"/>
          <w:b w:val="0"/>
          <w:color w:val="auto"/>
          <w:sz w:val="28"/>
          <w:szCs w:val="28"/>
        </w:rPr>
        <w:t>3</w:t>
      </w:r>
      <w:r w:rsidR="009D3166" w:rsidRPr="009F3018">
        <w:rPr>
          <w:rFonts w:ascii="Times New Roman" w:hAnsi="Times New Roman" w:cs="Times New Roman"/>
          <w:b w:val="0"/>
          <w:color w:val="auto"/>
          <w:sz w:val="28"/>
          <w:szCs w:val="28"/>
        </w:rPr>
        <w:t>.1</w:t>
      </w:r>
      <w:r w:rsidR="007F63C0" w:rsidRPr="009F3018">
        <w:rPr>
          <w:rFonts w:ascii="Times New Roman" w:hAnsi="Times New Roman" w:cs="Times New Roman"/>
          <w:b w:val="0"/>
          <w:color w:val="auto"/>
          <w:sz w:val="28"/>
          <w:szCs w:val="28"/>
        </w:rPr>
        <w:t>.</w:t>
      </w:r>
      <w:r w:rsidR="009D3166" w:rsidRPr="009F3018">
        <w:rPr>
          <w:rFonts w:ascii="Times New Roman" w:hAnsi="Times New Roman" w:cs="Times New Roman"/>
          <w:b w:val="0"/>
          <w:color w:val="auto"/>
          <w:sz w:val="28"/>
          <w:szCs w:val="28"/>
        </w:rPr>
        <w:t xml:space="preserve"> </w:t>
      </w:r>
      <w:r w:rsidR="005B0057" w:rsidRPr="009F3018">
        <w:rPr>
          <w:rFonts w:ascii="Times New Roman" w:hAnsi="Times New Roman" w:cs="Times New Roman"/>
          <w:b w:val="0"/>
          <w:color w:val="auto"/>
          <w:sz w:val="28"/>
          <w:szCs w:val="28"/>
        </w:rPr>
        <w:t>Case study of Pakistan</w:t>
      </w:r>
    </w:p>
    <w:p w:rsidR="00D353E0" w:rsidRPr="009F3018" w:rsidRDefault="00E35879" w:rsidP="00B35B84">
      <w:pPr>
        <w:pStyle w:val="ListParagraph"/>
        <w:spacing w:line="360" w:lineRule="auto"/>
        <w:ind w:left="0"/>
        <w:jc w:val="both"/>
      </w:pPr>
      <w:r w:rsidRPr="009F3018">
        <w:t xml:space="preserve">Going through the economic survey of Pakistan, one can create holistic picture of the total debt profile of Pakistan. </w:t>
      </w:r>
      <w:r w:rsidR="00D353E0" w:rsidRPr="009F3018">
        <w:t>It includes all government as well as government guaranteed obligations denominated in rupee as well as in foreign currency</w:t>
      </w:r>
      <w:r w:rsidRPr="009F3018">
        <w:rPr>
          <w:rStyle w:val="FootnoteReference"/>
        </w:rPr>
        <w:footnoteReference w:id="11"/>
      </w:r>
      <w:r w:rsidR="00D353E0" w:rsidRPr="009F3018">
        <w:t>. Developing countries need to borrow in order to facilitate their development process. Public debt can strengthen as well as weaken the economic growth of any country so therefore keeping in view a country`s capacity of repayment</w:t>
      </w:r>
      <w:r w:rsidR="0047580C" w:rsidRPr="009F3018">
        <w:t xml:space="preserve"> a</w:t>
      </w:r>
      <w:r w:rsidR="00D353E0" w:rsidRPr="009F3018">
        <w:t xml:space="preserve"> well thought road map is always needed for the public debt management</w:t>
      </w:r>
      <w:r w:rsidR="0047580C" w:rsidRPr="009F3018">
        <w:t>.</w:t>
      </w:r>
      <w:r w:rsidR="00D353E0" w:rsidRPr="009F3018">
        <w:t xml:space="preserve"> </w:t>
      </w:r>
      <w:r w:rsidR="0047580C" w:rsidRPr="009F3018">
        <w:t>U</w:t>
      </w:r>
      <w:r w:rsidR="00D353E0" w:rsidRPr="009F3018">
        <w:t>nsustainable levels of debt can plague the economic growth by lowering the actual development expenditure due to heavy debt servicing requirement. Thus, excessive reliance on public debt and inappropriate public debt management cause and escalate macroeconomic risks, impede economic growth and hinder economic development. Domestic debt is a charge on budget and must be serviced through government revenues and/or additional borrowings whereas external debt besides government revenues is also a charge on the balance of payment and must be serviced from foreign exchange earnings, reserve drawdown and additional borrowings</w:t>
      </w:r>
      <w:r w:rsidR="0047580C" w:rsidRPr="009F3018">
        <w:t>.</w:t>
      </w:r>
    </w:p>
    <w:p w:rsidR="00E35879" w:rsidRPr="009F3018" w:rsidRDefault="00E35879" w:rsidP="00B35B84">
      <w:pPr>
        <w:pStyle w:val="ListParagraph"/>
        <w:spacing w:line="360" w:lineRule="auto"/>
        <w:ind w:left="0"/>
        <w:jc w:val="both"/>
      </w:pPr>
    </w:p>
    <w:p w:rsidR="00D353E0" w:rsidRPr="009F3018" w:rsidRDefault="00D353E0" w:rsidP="00B35B84">
      <w:pPr>
        <w:pStyle w:val="ListParagraph"/>
        <w:spacing w:line="360" w:lineRule="auto"/>
        <w:ind w:left="0"/>
        <w:jc w:val="both"/>
      </w:pPr>
      <w:r w:rsidRPr="009F3018">
        <w:t>Pakistan`s debt dynamics have undergone substantial changes since fiscal year 2007. The following factors have contributed towards large twin account (i.e. fiscal and current account) deficit:</w:t>
      </w:r>
    </w:p>
    <w:p w:rsidR="00E05800" w:rsidRPr="009F3018" w:rsidRDefault="00E05800" w:rsidP="00B35B84">
      <w:pPr>
        <w:pStyle w:val="ListParagraph"/>
        <w:spacing w:line="360" w:lineRule="auto"/>
        <w:ind w:left="360"/>
        <w:jc w:val="both"/>
      </w:pPr>
    </w:p>
    <w:p w:rsidR="00D353E0" w:rsidRPr="009F3018" w:rsidRDefault="00D353E0" w:rsidP="001B03C7">
      <w:pPr>
        <w:pStyle w:val="ListParagraph"/>
        <w:numPr>
          <w:ilvl w:val="1"/>
          <w:numId w:val="41"/>
        </w:numPr>
        <w:spacing w:line="360" w:lineRule="auto"/>
        <w:ind w:left="720"/>
        <w:jc w:val="both"/>
      </w:pPr>
      <w:r w:rsidRPr="009F3018">
        <w:t>Higher interest payments</w:t>
      </w:r>
    </w:p>
    <w:p w:rsidR="00D353E0" w:rsidRPr="009F3018" w:rsidRDefault="00D353E0" w:rsidP="001B03C7">
      <w:pPr>
        <w:pStyle w:val="ListParagraph"/>
        <w:numPr>
          <w:ilvl w:val="1"/>
          <w:numId w:val="41"/>
        </w:numPr>
        <w:spacing w:line="360" w:lineRule="auto"/>
        <w:ind w:left="720"/>
        <w:jc w:val="both"/>
      </w:pPr>
      <w:r w:rsidRPr="009F3018">
        <w:t>Large subsidies especially for food and energy</w:t>
      </w:r>
    </w:p>
    <w:p w:rsidR="00D353E0" w:rsidRPr="009F3018" w:rsidRDefault="00D353E0" w:rsidP="001B03C7">
      <w:pPr>
        <w:pStyle w:val="ListParagraph"/>
        <w:numPr>
          <w:ilvl w:val="1"/>
          <w:numId w:val="41"/>
        </w:numPr>
        <w:spacing w:line="360" w:lineRule="auto"/>
        <w:ind w:left="720"/>
        <w:jc w:val="both"/>
      </w:pPr>
      <w:r w:rsidRPr="009F3018">
        <w:t>Growing security and defense spending needs</w:t>
      </w:r>
    </w:p>
    <w:p w:rsidR="00D353E0" w:rsidRPr="009F3018" w:rsidRDefault="00D353E0" w:rsidP="001B03C7">
      <w:pPr>
        <w:pStyle w:val="ListParagraph"/>
        <w:numPr>
          <w:ilvl w:val="1"/>
          <w:numId w:val="41"/>
        </w:numPr>
        <w:spacing w:line="360" w:lineRule="auto"/>
        <w:ind w:left="720"/>
        <w:jc w:val="both"/>
      </w:pPr>
      <w:r w:rsidRPr="009F3018">
        <w:t>Narrow tax base</w:t>
      </w:r>
    </w:p>
    <w:p w:rsidR="00D353E0" w:rsidRPr="009F3018" w:rsidRDefault="00D353E0" w:rsidP="001B03C7">
      <w:pPr>
        <w:pStyle w:val="ListParagraph"/>
        <w:numPr>
          <w:ilvl w:val="1"/>
          <w:numId w:val="41"/>
        </w:numPr>
        <w:spacing w:line="360" w:lineRule="auto"/>
        <w:ind w:left="720"/>
        <w:jc w:val="both"/>
      </w:pPr>
      <w:r w:rsidRPr="009F3018">
        <w:t>Rising international commodity prices</w:t>
      </w:r>
    </w:p>
    <w:p w:rsidR="00D353E0" w:rsidRPr="009F3018" w:rsidRDefault="00D353E0" w:rsidP="001B03C7">
      <w:pPr>
        <w:pStyle w:val="ListParagraph"/>
        <w:numPr>
          <w:ilvl w:val="1"/>
          <w:numId w:val="41"/>
        </w:numPr>
        <w:spacing w:line="360" w:lineRule="auto"/>
        <w:ind w:left="720"/>
        <w:jc w:val="both"/>
      </w:pPr>
      <w:r w:rsidRPr="009F3018">
        <w:t>Lower FDI</w:t>
      </w:r>
    </w:p>
    <w:p w:rsidR="007F63C0" w:rsidRPr="009F3018" w:rsidRDefault="007F63C0" w:rsidP="00B35B84">
      <w:pPr>
        <w:spacing w:after="0" w:line="360" w:lineRule="auto"/>
        <w:jc w:val="both"/>
        <w:rPr>
          <w:rFonts w:ascii="Times New Roman" w:hAnsi="Times New Roman" w:cs="Times New Roman"/>
          <w:sz w:val="24"/>
          <w:szCs w:val="24"/>
        </w:rPr>
      </w:pPr>
    </w:p>
    <w:p w:rsidR="00D353E0" w:rsidRPr="009F3018" w:rsidRDefault="00CF4CBB" w:rsidP="00B35B84">
      <w:pPr>
        <w:spacing w:after="0" w:line="360" w:lineRule="auto"/>
        <w:jc w:val="both"/>
        <w:rPr>
          <w:rFonts w:ascii="Times New Roman" w:hAnsi="Times New Roman" w:cs="Times New Roman"/>
          <w:sz w:val="24"/>
          <w:szCs w:val="24"/>
        </w:rPr>
      </w:pPr>
      <w:r w:rsidRPr="009F3018">
        <w:rPr>
          <w:rFonts w:ascii="Times New Roman" w:hAnsi="Times New Roman" w:cs="Times New Roman"/>
          <w:sz w:val="24"/>
          <w:szCs w:val="24"/>
        </w:rPr>
        <w:t>Besides, the low FDI due to energy shortages and security concerns have resulted in a negative balance of payments and has adversely affected the foreign currency reserves of the country</w:t>
      </w:r>
      <w:r w:rsidRPr="009F3018">
        <w:rPr>
          <w:rFonts w:ascii="Times New Roman" w:hAnsi="Times New Roman" w:cs="Times New Roman"/>
          <w:color w:val="008000"/>
          <w:sz w:val="24"/>
          <w:szCs w:val="24"/>
        </w:rPr>
        <w:t>.</w:t>
      </w:r>
      <w:r w:rsidRPr="009F3018">
        <w:rPr>
          <w:rFonts w:ascii="Times New Roman" w:hAnsi="Times New Roman" w:cs="Times New Roman"/>
          <w:sz w:val="24"/>
          <w:szCs w:val="24"/>
        </w:rPr>
        <w:t xml:space="preserve"> </w:t>
      </w:r>
      <w:r w:rsidR="00D353E0" w:rsidRPr="009F3018">
        <w:rPr>
          <w:rFonts w:ascii="Times New Roman" w:hAnsi="Times New Roman" w:cs="Times New Roman"/>
          <w:sz w:val="24"/>
          <w:szCs w:val="24"/>
        </w:rPr>
        <w:t xml:space="preserve">The </w:t>
      </w:r>
      <w:r w:rsidR="00D353E0" w:rsidRPr="009F3018">
        <w:rPr>
          <w:rFonts w:ascii="Times New Roman" w:hAnsi="Times New Roman" w:cs="Times New Roman"/>
          <w:sz w:val="24"/>
          <w:szCs w:val="24"/>
        </w:rPr>
        <w:lastRenderedPageBreak/>
        <w:t>total liquid foreign exchange reserves of Pakistan stood 16.49 billion dollar by the end of April 2012 as compared to 18.24 billion dollar by the end of June 2011.</w:t>
      </w:r>
    </w:p>
    <w:p w:rsidR="003D273E" w:rsidRPr="009F3018" w:rsidRDefault="003D273E" w:rsidP="00B35B84">
      <w:pPr>
        <w:pStyle w:val="ListParagraph"/>
        <w:spacing w:line="360" w:lineRule="auto"/>
        <w:ind w:left="0"/>
        <w:jc w:val="both"/>
      </w:pPr>
    </w:p>
    <w:p w:rsidR="005A5D63" w:rsidRPr="009F3018" w:rsidRDefault="005A5D63" w:rsidP="005A5D63">
      <w:pPr>
        <w:pStyle w:val="ListParagraph"/>
        <w:spacing w:line="360" w:lineRule="auto"/>
        <w:ind w:left="0"/>
        <w:jc w:val="both"/>
      </w:pPr>
      <w:r w:rsidRPr="009F3018">
        <w:t>Observing the total public debt figure as a percentage of GDP of the country from 1980 to 2012, we notice that it was 55% of GDP in 1980’s, rose to 90% of GDP in 1990, and reached its peak of 100% in 1999. During 2000 public debt decreased to 78% percentage of GDP, it rose to 82% in 2001, and then again decreased to 78% in 2002. In 2003 it decreased to 76%, and this decreasing trend continued till 2007, when the public debt stood at 54% of GDP. From 2008 to the current fiscal year, public debt increased gradually and is currently 59% of GDP.</w:t>
      </w:r>
    </w:p>
    <w:p w:rsidR="00DE5121" w:rsidRPr="009F3018" w:rsidRDefault="00DE5121" w:rsidP="00B35B84">
      <w:pPr>
        <w:pStyle w:val="ListParagraph"/>
        <w:spacing w:line="360" w:lineRule="auto"/>
        <w:ind w:left="0"/>
        <w:jc w:val="both"/>
      </w:pPr>
    </w:p>
    <w:p w:rsidR="00D353E0" w:rsidRPr="009F3018" w:rsidRDefault="00D353E0" w:rsidP="00B35B84">
      <w:pPr>
        <w:pStyle w:val="ListParagraph"/>
        <w:spacing w:line="360" w:lineRule="auto"/>
        <w:ind w:left="0"/>
        <w:jc w:val="both"/>
      </w:pPr>
      <w:r w:rsidRPr="009F3018">
        <w:t>At the end of March 2012, public deb</w:t>
      </w:r>
      <w:r w:rsidR="00575729" w:rsidRPr="009F3018">
        <w:t>t stood at Rs. 12,024 billion, an increase of</w:t>
      </w:r>
      <w:r w:rsidRPr="009F3018">
        <w:t xml:space="preserve"> 12.3 per cent as compared to fiscal year 2011. The increased amount includes Rs. 391 billion consolidated by the government into public debt against outstanding previous years subsidies related to food and energy</w:t>
      </w:r>
      <w:r w:rsidR="00575729" w:rsidRPr="009F3018">
        <w:t xml:space="preserve"> sectors.  Public debt as a per</w:t>
      </w:r>
      <w:r w:rsidRPr="009F3018">
        <w:t>cent</w:t>
      </w:r>
      <w:r w:rsidR="00575729" w:rsidRPr="009F3018">
        <w:t>age</w:t>
      </w:r>
      <w:r w:rsidRPr="009F3018">
        <w:t xml:space="preserve"> of GDP stood at58.2 per cent by end of March 2012 compared to 55.5 per cent of GDP during the same period last year. </w:t>
      </w:r>
    </w:p>
    <w:p w:rsidR="007F63C0" w:rsidRPr="009F3018" w:rsidRDefault="007F63C0" w:rsidP="00B35B84">
      <w:pPr>
        <w:spacing w:after="0" w:line="360" w:lineRule="auto"/>
        <w:jc w:val="both"/>
        <w:rPr>
          <w:rFonts w:ascii="Times New Roman" w:hAnsi="Times New Roman" w:cs="Times New Roman"/>
          <w:sz w:val="24"/>
          <w:szCs w:val="24"/>
        </w:rPr>
      </w:pPr>
    </w:p>
    <w:p w:rsidR="00D353E0" w:rsidRPr="009F3018" w:rsidRDefault="00D353E0" w:rsidP="00B35B84">
      <w:pPr>
        <w:spacing w:after="0" w:line="360" w:lineRule="auto"/>
        <w:jc w:val="both"/>
        <w:rPr>
          <w:rFonts w:ascii="Times New Roman" w:hAnsi="Times New Roman" w:cs="Times New Roman"/>
          <w:sz w:val="24"/>
          <w:szCs w:val="24"/>
        </w:rPr>
      </w:pPr>
      <w:r w:rsidRPr="009F3018">
        <w:rPr>
          <w:rFonts w:ascii="Times New Roman" w:hAnsi="Times New Roman" w:cs="Times New Roman"/>
          <w:sz w:val="24"/>
          <w:szCs w:val="24"/>
        </w:rPr>
        <w:t>The following factors have impacted country`s debt position</w:t>
      </w:r>
    </w:p>
    <w:p w:rsidR="00D353E0" w:rsidRPr="00BF1E63" w:rsidRDefault="00D353E0" w:rsidP="00BF1E63">
      <w:pPr>
        <w:pStyle w:val="ListParagraph"/>
        <w:numPr>
          <w:ilvl w:val="0"/>
          <w:numId w:val="40"/>
        </w:numPr>
        <w:spacing w:line="360" w:lineRule="auto"/>
        <w:jc w:val="both"/>
      </w:pPr>
      <w:r w:rsidRPr="00BF1E63">
        <w:t>Myriad of domestic issues</w:t>
      </w:r>
    </w:p>
    <w:p w:rsidR="00D353E0" w:rsidRPr="00BF1E63" w:rsidRDefault="00D353E0" w:rsidP="00BF1E63">
      <w:pPr>
        <w:pStyle w:val="ListParagraph"/>
        <w:numPr>
          <w:ilvl w:val="0"/>
          <w:numId w:val="40"/>
        </w:numPr>
        <w:spacing w:line="360" w:lineRule="auto"/>
        <w:jc w:val="both"/>
      </w:pPr>
      <w:r w:rsidRPr="00BF1E63">
        <w:t>International recession and credit crisis</w:t>
      </w:r>
    </w:p>
    <w:p w:rsidR="00901634" w:rsidRPr="009F3018" w:rsidRDefault="00901634" w:rsidP="00B35B84">
      <w:pPr>
        <w:pStyle w:val="ListParagraph"/>
        <w:spacing w:line="360" w:lineRule="auto"/>
        <w:ind w:left="0"/>
        <w:jc w:val="both"/>
      </w:pPr>
    </w:p>
    <w:p w:rsidR="00D353E0" w:rsidRPr="009F3018" w:rsidRDefault="00D353E0" w:rsidP="00B35B84">
      <w:pPr>
        <w:pStyle w:val="ListParagraph"/>
        <w:spacing w:line="360" w:lineRule="auto"/>
        <w:ind w:left="0"/>
        <w:jc w:val="both"/>
      </w:pPr>
      <w:r w:rsidRPr="009F3018">
        <w:t>The government has increasingly focused on the domestic part over the last few years owing to non-availability of sufficient external financing i.e. domestic borrowing inched up in share from 46.6 per cent in fiscal year 19 90 to 59.9 per cent at the end of March, 2012.</w:t>
      </w:r>
    </w:p>
    <w:p w:rsidR="00E35879" w:rsidRPr="009F3018" w:rsidRDefault="00E35879" w:rsidP="00B35B84">
      <w:pPr>
        <w:pStyle w:val="ListParagraph"/>
        <w:spacing w:line="360" w:lineRule="auto"/>
        <w:ind w:left="0"/>
        <w:jc w:val="both"/>
      </w:pPr>
    </w:p>
    <w:p w:rsidR="00D353E0" w:rsidRPr="009F3018" w:rsidRDefault="00D353E0" w:rsidP="00B35B84">
      <w:pPr>
        <w:pStyle w:val="ListParagraph"/>
        <w:spacing w:line="360" w:lineRule="auto"/>
        <w:ind w:left="0"/>
        <w:jc w:val="both"/>
      </w:pPr>
      <w:r w:rsidRPr="009F3018">
        <w:t>The public debt may be understated without reporting contingent liabilities which are possible obligations that arise</w:t>
      </w:r>
      <w:r w:rsidR="00FD2371" w:rsidRPr="009F3018">
        <w:t>s</w:t>
      </w:r>
      <w:r w:rsidRPr="009F3018">
        <w:t xml:space="preserve"> from past events and whose existence is confirmed only by occurrence or non–occurrence of future events. In Pakistan contingent liabilities include explicit and implicit guarantees issued to Public Sector Enterprises (PSEs) and unfunded losses of state owned entities. Pakistan government issued new guarantees amounting Rs.146.6 billion or 0.71% of GDP. Besides, the total outstanding stock government guarantees of March 2012 stood at Rs.487 billion.</w:t>
      </w:r>
    </w:p>
    <w:p w:rsidR="00E35879" w:rsidRPr="009F3018" w:rsidRDefault="00E35879" w:rsidP="00B35B84">
      <w:pPr>
        <w:pStyle w:val="ListParagraph"/>
        <w:spacing w:line="360" w:lineRule="auto"/>
        <w:ind w:left="0"/>
        <w:jc w:val="both"/>
      </w:pPr>
    </w:p>
    <w:p w:rsidR="00D353E0" w:rsidRPr="009F3018" w:rsidRDefault="00D353E0" w:rsidP="00B35B84">
      <w:pPr>
        <w:pStyle w:val="ListParagraph"/>
        <w:spacing w:line="360" w:lineRule="auto"/>
        <w:ind w:left="0"/>
        <w:jc w:val="both"/>
      </w:pPr>
      <w:r w:rsidRPr="009F3018">
        <w:t xml:space="preserve">Debt problem for a government arise if debt-servicing capacity does not keep pace with growth of debt. The level of debt depends on the debt-servicing capacity of the economy i.e. export earnings and revenue generation. The debt burden can be expressed in terms of the stock ratio i.e. debt to GDP, debt to revenue and external debt to foreign exchange earnings. If the primary balance (fiscal deficit before interest payment) is zero and the real growth in revenue is higher than the real growth in debt, </w:t>
      </w:r>
      <w:r w:rsidR="00575729" w:rsidRPr="009F3018">
        <w:t xml:space="preserve">then the </w:t>
      </w:r>
      <w:r w:rsidRPr="009F3018">
        <w:t>debt burden will ease. Pakistan saw a primary surplus in fiscal year 2004 but since then it is running a primary deficit. In 2009, the government was able to bring the deficit down to 0.1 per cent as a result of fiscal consolidation and rationalization of the expenditure. However, since fiscal year 2010, owing to increased security expenditure, sustained food and energy subsidies and the great floods of 2010, the fiscal adjustment path was altered and the primary deficit reached 2.5 per cent of GDP at the end of June 2011.</w:t>
      </w:r>
    </w:p>
    <w:p w:rsidR="00E35879" w:rsidRPr="009F3018" w:rsidRDefault="00E35879" w:rsidP="00B35B84">
      <w:pPr>
        <w:pStyle w:val="ListParagraph"/>
        <w:spacing w:line="360" w:lineRule="auto"/>
        <w:ind w:left="0"/>
        <w:jc w:val="both"/>
      </w:pPr>
    </w:p>
    <w:p w:rsidR="00D353E0" w:rsidRPr="009F3018" w:rsidRDefault="00D353E0" w:rsidP="00B35B84">
      <w:pPr>
        <w:pStyle w:val="ListParagraph"/>
        <w:spacing w:line="360" w:lineRule="auto"/>
        <w:ind w:left="0"/>
        <w:jc w:val="both"/>
      </w:pPr>
      <w:r w:rsidRPr="009F3018">
        <w:t>A similar pattern was witnessed in terms of real growth of revenues from height of 11.9 per cent in fiscal year 2007 to the decline of -8.4 per cent in the fiscal year 2011. A gradual decline in the real growth of debt has been witnessed since fiscal year 2008. However, public debt</w:t>
      </w:r>
      <w:r w:rsidR="00575729" w:rsidRPr="009F3018">
        <w:t xml:space="preserve"> to the government revenue ratio</w:t>
      </w:r>
      <w:r w:rsidRPr="009F3018">
        <w:t xml:space="preserve"> stood at 4.7 at the end of fiscal year 2011. The ideal debt to revenue is expected to be at 3.5 or lower.</w:t>
      </w:r>
    </w:p>
    <w:p w:rsidR="00E35879" w:rsidRPr="009F3018" w:rsidRDefault="00E35879" w:rsidP="00B35B84">
      <w:pPr>
        <w:pStyle w:val="ListParagraph"/>
        <w:spacing w:line="360" w:lineRule="auto"/>
        <w:ind w:left="0"/>
        <w:jc w:val="both"/>
      </w:pPr>
    </w:p>
    <w:p w:rsidR="00D353E0" w:rsidRPr="009F3018" w:rsidRDefault="00D353E0" w:rsidP="00B35B84">
      <w:pPr>
        <w:pStyle w:val="ListParagraph"/>
        <w:spacing w:line="360" w:lineRule="auto"/>
        <w:ind w:left="0"/>
        <w:jc w:val="both"/>
      </w:pPr>
      <w:r w:rsidRPr="009F3018">
        <w:t>During the year 2010-11, servicing of public debt amounted to Rs. 852.2 billion as opposed to a budgeted amount of Rs. 872.9 billion. An amount of Rs.629.7 billion was spent on account of servicing of domestic debt against the budgeted estimate of Rs. 621.8 billion. At the end of March 2012, servicing of the public debt stood at Rs. 719 billion against the budget amount of Rs. 1,034.2 billion.</w:t>
      </w:r>
    </w:p>
    <w:p w:rsidR="00E35879" w:rsidRPr="009F3018" w:rsidRDefault="00E35879" w:rsidP="00B35B84">
      <w:pPr>
        <w:pStyle w:val="ListParagraph"/>
        <w:spacing w:line="360" w:lineRule="auto"/>
        <w:ind w:left="0"/>
        <w:jc w:val="both"/>
      </w:pPr>
    </w:p>
    <w:p w:rsidR="00D353E0" w:rsidRPr="009F3018" w:rsidRDefault="00D353E0" w:rsidP="00B35B84">
      <w:pPr>
        <w:pStyle w:val="ListParagraph"/>
        <w:spacing w:line="360" w:lineRule="auto"/>
        <w:ind w:left="0"/>
        <w:jc w:val="both"/>
      </w:pPr>
      <w:r w:rsidRPr="009F3018">
        <w:t xml:space="preserve">Pakistan`s domestic debt comprises permanent debt (medium and long term) </w:t>
      </w:r>
      <w:r w:rsidR="00575729" w:rsidRPr="009F3018">
        <w:t xml:space="preserve">that </w:t>
      </w:r>
      <w:r w:rsidRPr="009F3018">
        <w:t>stood</w:t>
      </w:r>
      <w:r w:rsidR="00575729" w:rsidRPr="009F3018">
        <w:t xml:space="preserve"> at</w:t>
      </w:r>
      <w:r w:rsidRPr="009F3018">
        <w:t xml:space="preserve"> 21.6 per cent, floating debt (short-term) </w:t>
      </w:r>
      <w:r w:rsidR="00575729" w:rsidRPr="009F3018">
        <w:t xml:space="preserve">that </w:t>
      </w:r>
      <w:r w:rsidRPr="009F3018">
        <w:t>stood at 54.5 per cent and unfunded debt (made up of various instruments available under national saving schemes)</w:t>
      </w:r>
      <w:r w:rsidR="00575729" w:rsidRPr="009F3018">
        <w:t xml:space="preserve"> that</w:t>
      </w:r>
      <w:r w:rsidRPr="009F3018">
        <w:t xml:space="preserve"> stood at 23.9 per cent.</w:t>
      </w:r>
    </w:p>
    <w:p w:rsidR="00D353E0" w:rsidRPr="009F3018" w:rsidRDefault="00D353E0" w:rsidP="00B35B84">
      <w:pPr>
        <w:pStyle w:val="ListParagraph"/>
        <w:spacing w:line="360" w:lineRule="auto"/>
        <w:ind w:left="0"/>
        <w:jc w:val="both"/>
      </w:pPr>
      <w:r w:rsidRPr="009F3018">
        <w:t xml:space="preserve"> At the end of March 2012, duration of domestic debt stood at 2 years excluding State Bank </w:t>
      </w:r>
      <w:r w:rsidR="00F93F5C" w:rsidRPr="009F3018">
        <w:t>of</w:t>
      </w:r>
      <w:r w:rsidRPr="009F3018">
        <w:t xml:space="preserve"> Pakistan Market Related Treasury Bills (MRTBs) and including MRTBs it stood at 1.16 years.</w:t>
      </w:r>
    </w:p>
    <w:p w:rsidR="00D353E0" w:rsidRPr="009F3018" w:rsidRDefault="00D353E0" w:rsidP="00B35B84">
      <w:pPr>
        <w:pStyle w:val="ListParagraph"/>
        <w:spacing w:line="360" w:lineRule="auto"/>
        <w:ind w:left="0"/>
        <w:jc w:val="both"/>
      </w:pPr>
      <w:r w:rsidRPr="009F3018">
        <w:lastRenderedPageBreak/>
        <w:t xml:space="preserve">The total domestic debt was recorded at Rs.7, 206.9 billion by the March 2012 reflecting an increase of Rs.1, 190.5 billion in the first nine months of the current fiscal year. The increase was the result of the net issuance of market debt like Treasury bills (Rs.576.4 billion) and </w:t>
      </w:r>
      <w:r w:rsidR="00F93F5C" w:rsidRPr="009F3018">
        <w:t>PIBs (</w:t>
      </w:r>
      <w:r w:rsidRPr="009F3018">
        <w:t>307.5 billion). In relation to GDP the domestic debt of Pakistan stood at 34.9 per cent which is higher than 33.3 per cent at the end of June 2011.</w:t>
      </w:r>
    </w:p>
    <w:p w:rsidR="00E35879" w:rsidRPr="009F3018" w:rsidRDefault="00E35879" w:rsidP="00B35B84">
      <w:pPr>
        <w:pStyle w:val="ListParagraph"/>
        <w:spacing w:line="360" w:lineRule="auto"/>
        <w:ind w:left="0"/>
        <w:jc w:val="both"/>
      </w:pPr>
    </w:p>
    <w:p w:rsidR="00D353E0" w:rsidRPr="009F3018" w:rsidRDefault="00D353E0" w:rsidP="00B35B84">
      <w:pPr>
        <w:pStyle w:val="ListParagraph"/>
        <w:spacing w:line="360" w:lineRule="auto"/>
        <w:ind w:left="0"/>
        <w:jc w:val="both"/>
      </w:pPr>
      <w:r w:rsidRPr="009F3018">
        <w:t xml:space="preserve">The share of permanent debt in the government`s domestic debt stood at Rs.1,554.6 billion at the end of March 2012 as compared to Rs. 1,125.3 billion with the increase of Rs. 429.3 billion. </w:t>
      </w:r>
    </w:p>
    <w:p w:rsidR="00D353E0" w:rsidRPr="009F3018" w:rsidRDefault="00D353E0" w:rsidP="00B35B84">
      <w:pPr>
        <w:pStyle w:val="ListParagraph"/>
        <w:spacing w:line="360" w:lineRule="auto"/>
        <w:ind w:left="0"/>
        <w:jc w:val="both"/>
      </w:pPr>
      <w:r w:rsidRPr="009F3018">
        <w:t>Pakistan`s external debt and liabilities</w:t>
      </w:r>
      <w:r w:rsidR="009F3018" w:rsidRPr="009F3018">
        <w:t xml:space="preserve"> (E</w:t>
      </w:r>
      <w:r w:rsidRPr="009F3018">
        <w:t>D</w:t>
      </w:r>
      <w:r w:rsidR="009F3018" w:rsidRPr="009F3018">
        <w:t>L</w:t>
      </w:r>
      <w:r w:rsidRPr="009F3018">
        <w:t>) include all foreign currency debt contracted by the public and private sector, as well as foreign exchange liabilities of the State Bank. EDL has been dominated by public and publically guaranteed debt having share of 76 per cent. IMF contributed 13 per cent in EDL which was intended for Balance of Payment support and is reflected in foreign currency reserves of the country. Pakistan`s e</w:t>
      </w:r>
      <w:r w:rsidR="009F3018" w:rsidRPr="009F3018">
        <w:t>xternal debt and liabilities (E</w:t>
      </w:r>
      <w:r w:rsidRPr="009F3018">
        <w:t>D</w:t>
      </w:r>
      <w:r w:rsidR="009F3018" w:rsidRPr="009F3018">
        <w:t>L</w:t>
      </w:r>
      <w:r w:rsidRPr="009F3018">
        <w:t>) stock was recorded at $60.3 billion as of March 2012. During July-March 2012, $179 million was added to the EDL stock.</w:t>
      </w:r>
    </w:p>
    <w:p w:rsidR="00E35879" w:rsidRPr="009F3018" w:rsidRDefault="00E35879" w:rsidP="00B35B84">
      <w:pPr>
        <w:pStyle w:val="ListParagraph"/>
        <w:spacing w:line="360" w:lineRule="auto"/>
        <w:ind w:left="0"/>
        <w:jc w:val="both"/>
      </w:pPr>
    </w:p>
    <w:p w:rsidR="00D353E0" w:rsidRPr="009F3018" w:rsidRDefault="00D353E0" w:rsidP="00B35B84">
      <w:pPr>
        <w:pStyle w:val="ListParagraph"/>
        <w:spacing w:line="360" w:lineRule="auto"/>
        <w:ind w:left="0"/>
        <w:jc w:val="both"/>
      </w:pPr>
      <w:r w:rsidRPr="009F3018">
        <w:t>During fiscal year 2011, external debt servicing summed to US$ 4,799 million that is 14.3 per cent lower than the previous year. The external Debt Servicing as a percentage of foreign earning`s ratio stood at 1.7 during July-March against 1.3 during the same period last year.</w:t>
      </w:r>
    </w:p>
    <w:p w:rsidR="00D353E0" w:rsidRPr="009F3018" w:rsidRDefault="00D353E0" w:rsidP="00B35B84">
      <w:pPr>
        <w:pStyle w:val="ListParagraph"/>
        <w:spacing w:line="360" w:lineRule="auto"/>
        <w:ind w:left="0"/>
        <w:jc w:val="both"/>
      </w:pPr>
      <w:r w:rsidRPr="009F3018">
        <w:t xml:space="preserve">Pakistan`s level of Short Term Debt (STD) was just 0.1 per cent in 2006-07. In fiscal year 2009-10 STD as a percentage to EDL stood at 1.4 per cent which decreased to 1 per cent in the fiscal year 2010-11. During July-March 2012, the ratio stood at 0.9 per cent. </w:t>
      </w:r>
    </w:p>
    <w:p w:rsidR="00E35879" w:rsidRPr="009F3018" w:rsidRDefault="00E35879" w:rsidP="00B35B84">
      <w:pPr>
        <w:pStyle w:val="ListParagraph"/>
        <w:spacing w:line="360" w:lineRule="auto"/>
        <w:ind w:left="0"/>
        <w:jc w:val="both"/>
      </w:pPr>
    </w:p>
    <w:p w:rsidR="00D353E0" w:rsidRPr="009F3018" w:rsidRDefault="00D353E0" w:rsidP="00B35B84">
      <w:pPr>
        <w:pStyle w:val="ListParagraph"/>
        <w:spacing w:line="360" w:lineRule="auto"/>
        <w:ind w:left="0"/>
        <w:jc w:val="both"/>
        <w:rPr>
          <w:b/>
        </w:rPr>
      </w:pPr>
      <w:r w:rsidRPr="009F3018">
        <w:t xml:space="preserve">By the end of March 2012, public and publically guaranteed debt accounted for the largest share of 76% in EDL. By the end of March 2012, the public debt owed to IMF aggregated up to 8.1 billion and the payment of 793 billion dollar has been made in the third and fourth quarter of fiscal year 2012. The share of private non-guaranteed debt in total external debt and liabilities(EDL) stood at 6% at the end of March 2012 and the stock of private non-guaranteed debt decreased by 147 million dollar—from 3.48 billion dollar in June 2011 to 3.34 billion at the end of March 2012. Pakistan`s public debt position declined slightly in the current fiscal year due </w:t>
      </w:r>
      <w:r w:rsidRPr="009F3018">
        <w:lastRenderedPageBreak/>
        <w:t>to a bunch of internal and external factors. Thus, the prudent government policy is the need of the time to address the issue of public debt.</w:t>
      </w:r>
    </w:p>
    <w:p w:rsidR="00102504" w:rsidRPr="009F3018" w:rsidRDefault="00102504" w:rsidP="00B35B84">
      <w:pPr>
        <w:spacing w:after="0" w:line="360" w:lineRule="auto"/>
        <w:jc w:val="both"/>
        <w:rPr>
          <w:rFonts w:ascii="Times New Roman" w:hAnsi="Times New Roman" w:cs="Times New Roman"/>
          <w:sz w:val="24"/>
        </w:rPr>
      </w:pPr>
    </w:p>
    <w:p w:rsidR="005B0057" w:rsidRPr="009F3018" w:rsidRDefault="0078028B" w:rsidP="00B35B84">
      <w:pPr>
        <w:spacing w:after="0" w:line="360" w:lineRule="auto"/>
        <w:jc w:val="both"/>
        <w:rPr>
          <w:rFonts w:ascii="Times New Roman" w:hAnsi="Times New Roman" w:cs="Times New Roman"/>
          <w:sz w:val="28"/>
          <w:szCs w:val="24"/>
        </w:rPr>
      </w:pPr>
      <w:r>
        <w:rPr>
          <w:rFonts w:ascii="Times New Roman" w:hAnsi="Times New Roman" w:cs="Times New Roman"/>
          <w:sz w:val="28"/>
          <w:szCs w:val="24"/>
        </w:rPr>
        <w:t>3</w:t>
      </w:r>
      <w:r w:rsidR="00923C6C" w:rsidRPr="009F3018">
        <w:rPr>
          <w:rFonts w:ascii="Times New Roman" w:hAnsi="Times New Roman" w:cs="Times New Roman"/>
          <w:sz w:val="28"/>
          <w:szCs w:val="24"/>
        </w:rPr>
        <w:t>.2</w:t>
      </w:r>
      <w:r w:rsidR="007F63C0" w:rsidRPr="009F3018">
        <w:rPr>
          <w:rFonts w:ascii="Times New Roman" w:hAnsi="Times New Roman" w:cs="Times New Roman"/>
          <w:sz w:val="28"/>
          <w:szCs w:val="24"/>
        </w:rPr>
        <w:t>.</w:t>
      </w:r>
      <w:r w:rsidR="00923C6C" w:rsidRPr="009F3018">
        <w:rPr>
          <w:rFonts w:ascii="Times New Roman" w:hAnsi="Times New Roman" w:cs="Times New Roman"/>
          <w:sz w:val="28"/>
          <w:szCs w:val="24"/>
        </w:rPr>
        <w:t xml:space="preserve"> Comparison with India and Malaysia</w:t>
      </w:r>
    </w:p>
    <w:p w:rsidR="009F3018" w:rsidRPr="009F3018" w:rsidRDefault="009F3018" w:rsidP="0078028B">
      <w:pPr>
        <w:spacing w:line="360" w:lineRule="auto"/>
        <w:jc w:val="both"/>
        <w:rPr>
          <w:rFonts w:ascii="Times New Roman" w:hAnsi="Times New Roman" w:cs="Times New Roman"/>
          <w:sz w:val="24"/>
          <w:szCs w:val="24"/>
        </w:rPr>
      </w:pPr>
      <w:r w:rsidRPr="009F3018">
        <w:rPr>
          <w:rFonts w:ascii="Times New Roman" w:hAnsi="Times New Roman" w:cs="Times New Roman"/>
          <w:sz w:val="24"/>
          <w:szCs w:val="24"/>
        </w:rPr>
        <w:t xml:space="preserve">It will be best to compare the debt profile and management mechanism of two other countries that can provide a broader view into how other countries are performing in this domain. For this purpose, we have chosen Malaysia and India. </w:t>
      </w:r>
    </w:p>
    <w:p w:rsidR="009F3018" w:rsidRPr="009F3018" w:rsidRDefault="009F3018" w:rsidP="0078028B">
      <w:pPr>
        <w:spacing w:line="360" w:lineRule="auto"/>
        <w:jc w:val="both"/>
        <w:rPr>
          <w:rFonts w:ascii="Times New Roman" w:hAnsi="Times New Roman" w:cs="Times New Roman"/>
          <w:sz w:val="24"/>
          <w:szCs w:val="24"/>
        </w:rPr>
      </w:pPr>
      <w:r w:rsidRPr="009F3018">
        <w:rPr>
          <w:rFonts w:ascii="Times New Roman" w:hAnsi="Times New Roman" w:cs="Times New Roman"/>
          <w:sz w:val="24"/>
          <w:szCs w:val="24"/>
        </w:rPr>
        <w:t>Malaysia’s 15 years of fiscal deficit and increasing public debt raise the question whether it will be able enough to run up debt without harming macro stability. Their 2013 budget (coming up in Sep’2012) expresses a gradual decrease in the government’s national income that is keeping Malaysia at actual danger of undergoing a debt critical situation in countries like Spain. The current picture highlights that revenue for upcoming year is projected to rise to only RM 208.6 billion while debt is anticipated to grow to as much as RM 502 billion which reflects 107.4% advancement in debt over the past eight years. It has importantly broadened the country’s structural debt service commitments.  Federal government debt to GDP ratio is 53.5% compared to 53.1% in 2010 and 44.6% in 2006. Inadequacy of powerful political will to press ahead with fiscal reforms is weakening Malaysian fiscal and debt capacity</w:t>
      </w:r>
      <w:r w:rsidR="00C8526D">
        <w:rPr>
          <w:rStyle w:val="FootnoteReference"/>
          <w:rFonts w:ascii="Times New Roman" w:hAnsi="Times New Roman" w:cs="Times New Roman"/>
          <w:sz w:val="24"/>
          <w:szCs w:val="24"/>
        </w:rPr>
        <w:footnoteReference w:id="12"/>
      </w:r>
      <w:r w:rsidRPr="009F3018">
        <w:rPr>
          <w:rFonts w:ascii="Times New Roman" w:hAnsi="Times New Roman" w:cs="Times New Roman"/>
          <w:sz w:val="24"/>
          <w:szCs w:val="24"/>
        </w:rPr>
        <w:t xml:space="preserve">. </w:t>
      </w:r>
    </w:p>
    <w:p w:rsidR="009F3018" w:rsidRPr="009F3018" w:rsidRDefault="009F3018" w:rsidP="0078028B">
      <w:pPr>
        <w:spacing w:line="360" w:lineRule="auto"/>
        <w:jc w:val="both"/>
        <w:rPr>
          <w:rFonts w:ascii="Times New Roman" w:hAnsi="Times New Roman" w:cs="Times New Roman"/>
          <w:sz w:val="24"/>
          <w:szCs w:val="24"/>
        </w:rPr>
      </w:pPr>
      <w:r w:rsidRPr="009F3018">
        <w:rPr>
          <w:rFonts w:ascii="Times New Roman" w:hAnsi="Times New Roman" w:cs="Times New Roman"/>
          <w:sz w:val="24"/>
          <w:szCs w:val="24"/>
        </w:rPr>
        <w:t>Their federal government debt- to- GDP ratio is safe and manageable as compared to debt laden Eurozone economies but Malaysian policy makers must not go slow on fiscal reforms as projected by the economic brains. At present doubtful situation, fiscal machination is crucial to fend economic growth.</w:t>
      </w:r>
      <w:r w:rsidR="00C8526D">
        <w:rPr>
          <w:rFonts w:ascii="Times New Roman" w:hAnsi="Times New Roman" w:cs="Times New Roman"/>
          <w:sz w:val="24"/>
          <w:szCs w:val="24"/>
        </w:rPr>
        <w:t xml:space="preserve"> </w:t>
      </w:r>
      <w:r w:rsidRPr="009F3018">
        <w:rPr>
          <w:rFonts w:ascii="Times New Roman" w:hAnsi="Times New Roman" w:cs="Times New Roman"/>
          <w:sz w:val="24"/>
          <w:szCs w:val="24"/>
        </w:rPr>
        <w:t>Important thing is the rising outstanding debt guaranteed by the federal government which increased by 8.7% per year. If outstanding federal government guaranteed loans are included, then Malaysia’s public debt would be 65.8% of GDP in next few months de-limiting the 55% debt ceiling proposed by government. As per the Malaysian economic think tanks, the country should put attention on longer term interest rates and provision of investor confidence, thereby managing the debt crisis. On revenue reform, the arrangement of tax policy should be justified and equitable in order to be subsistent.</w:t>
      </w:r>
    </w:p>
    <w:p w:rsidR="009F3018" w:rsidRPr="009F3018" w:rsidRDefault="009F3018" w:rsidP="0078028B">
      <w:pPr>
        <w:spacing w:line="360" w:lineRule="auto"/>
        <w:jc w:val="both"/>
        <w:rPr>
          <w:rFonts w:ascii="Times New Roman" w:hAnsi="Times New Roman" w:cs="Times New Roman"/>
          <w:sz w:val="24"/>
          <w:szCs w:val="24"/>
        </w:rPr>
      </w:pPr>
      <w:r w:rsidRPr="009F3018">
        <w:rPr>
          <w:rFonts w:ascii="Times New Roman" w:hAnsi="Times New Roman" w:cs="Times New Roman"/>
          <w:sz w:val="24"/>
          <w:szCs w:val="24"/>
        </w:rPr>
        <w:lastRenderedPageBreak/>
        <w:t>Coming to India, we see that Public Debt Management (Quarterly report) of Government of India, Ministry of Finance states: The budgetary estimate regarding gross fiscal  deficit  of the Central Government of India  for the fiscal year 2012-13 is 5,13,590 crore (5.1% of GDP) as contrary to 5,09,731 crore (5.8 per% of GDP)</w:t>
      </w:r>
      <w:r w:rsidR="00C8526D">
        <w:rPr>
          <w:rStyle w:val="FootnoteReference"/>
          <w:rFonts w:ascii="Times New Roman" w:hAnsi="Times New Roman" w:cs="Times New Roman"/>
          <w:sz w:val="24"/>
          <w:szCs w:val="24"/>
        </w:rPr>
        <w:footnoteReference w:id="13"/>
      </w:r>
      <w:r w:rsidRPr="009F3018">
        <w:rPr>
          <w:rFonts w:ascii="Times New Roman" w:hAnsi="Times New Roman" w:cs="Times New Roman"/>
          <w:sz w:val="24"/>
          <w:szCs w:val="24"/>
        </w:rPr>
        <w:t xml:space="preserve">. </w:t>
      </w:r>
    </w:p>
    <w:p w:rsidR="009F3018" w:rsidRPr="009F3018" w:rsidRDefault="009F3018" w:rsidP="0078028B">
      <w:pPr>
        <w:spacing w:line="360" w:lineRule="auto"/>
        <w:jc w:val="both"/>
        <w:rPr>
          <w:rFonts w:ascii="Times New Roman" w:hAnsi="Times New Roman" w:cs="Times New Roman"/>
          <w:sz w:val="24"/>
          <w:szCs w:val="24"/>
        </w:rPr>
      </w:pPr>
      <w:r w:rsidRPr="009F3018">
        <w:rPr>
          <w:rFonts w:ascii="Times New Roman" w:hAnsi="Times New Roman" w:cs="Times New Roman"/>
          <w:sz w:val="24"/>
          <w:szCs w:val="24"/>
        </w:rPr>
        <w:t xml:space="preserve">The fiscal outcome mentions stress in the revenue account. Gross tax collections stand at 26.4% higher than 25.8% a year ago. In the direct taxes, collections from corporation tax and personal income tax stood at 64,900 crore and 58,249 crore, respectively. </w:t>
      </w:r>
    </w:p>
    <w:p w:rsidR="009F3018" w:rsidRPr="009F3018" w:rsidRDefault="009F3018" w:rsidP="0078028B">
      <w:pPr>
        <w:spacing w:line="360" w:lineRule="auto"/>
        <w:jc w:val="both"/>
        <w:rPr>
          <w:rFonts w:ascii="Times New Roman" w:hAnsi="Times New Roman" w:cs="Times New Roman"/>
          <w:sz w:val="24"/>
          <w:szCs w:val="24"/>
        </w:rPr>
      </w:pPr>
      <w:r w:rsidRPr="009F3018">
        <w:rPr>
          <w:rFonts w:ascii="Times New Roman" w:hAnsi="Times New Roman" w:cs="Times New Roman"/>
          <w:sz w:val="24"/>
          <w:szCs w:val="24"/>
        </w:rPr>
        <w:t>IMF survey of global macro economy has researched that India’s policy of debt management is not the best efficacious amongst the BRIC (Brazil, Russia, India and China). Survey presents India’s low condition on government debt. In comparison to other BRIC countries, India’s debt stands high at 67.5% of its GDP.</w:t>
      </w:r>
      <w:r w:rsidR="00C8526D">
        <w:rPr>
          <w:rFonts w:ascii="Times New Roman" w:hAnsi="Times New Roman" w:cs="Times New Roman"/>
          <w:sz w:val="24"/>
          <w:szCs w:val="24"/>
        </w:rPr>
        <w:t xml:space="preserve"> </w:t>
      </w:r>
      <w:r w:rsidRPr="009F3018">
        <w:rPr>
          <w:rFonts w:ascii="Times New Roman" w:hAnsi="Times New Roman" w:cs="Times New Roman"/>
          <w:sz w:val="24"/>
          <w:szCs w:val="24"/>
        </w:rPr>
        <w:t xml:space="preserve">Key economists in India say: “The bad news is that the government debt is high but the good news is that it has been reducing consistently.” Whereas the government of India also indicates that with a nominal growth rate of 13% the government’s capability to manage its debt seems pretty agreeable. </w:t>
      </w:r>
    </w:p>
    <w:p w:rsidR="009F3018" w:rsidRPr="009F3018" w:rsidRDefault="009F3018" w:rsidP="0078028B">
      <w:pPr>
        <w:spacing w:line="360" w:lineRule="auto"/>
        <w:jc w:val="both"/>
        <w:rPr>
          <w:rFonts w:ascii="Times New Roman" w:hAnsi="Times New Roman" w:cs="Times New Roman"/>
          <w:sz w:val="24"/>
          <w:szCs w:val="24"/>
        </w:rPr>
      </w:pPr>
      <w:r w:rsidRPr="009F3018">
        <w:rPr>
          <w:rFonts w:ascii="Times New Roman" w:hAnsi="Times New Roman" w:cs="Times New Roman"/>
          <w:sz w:val="24"/>
          <w:szCs w:val="24"/>
        </w:rPr>
        <w:t>The overall public debt (excluding liabilities that are not counted under public debt) of the Government accelerated to 39, 00,386 crore at end-September 2012 from 37, 63,264 crore at end-June 2012. This presented a Quarter-on-Quarter increase of 3.6% as compared to an increase of 5.2% in the previous quarter (Q1of FY12).  Internal debt continued as 90.4% of public debt, as contrary to 89.6% at the end of the previous quarter. The outstanding internal debt of the Government at 35, 27,405 crore constituted 34.7% of GDP as compared with 33.2% at end-June 2012.</w:t>
      </w:r>
    </w:p>
    <w:p w:rsidR="009F3018" w:rsidRPr="009F3018" w:rsidRDefault="009F3018" w:rsidP="0078028B">
      <w:pPr>
        <w:spacing w:line="360" w:lineRule="auto"/>
        <w:jc w:val="both"/>
        <w:rPr>
          <w:rFonts w:ascii="Times New Roman" w:hAnsi="Times New Roman" w:cs="Times New Roman"/>
          <w:sz w:val="24"/>
          <w:szCs w:val="24"/>
        </w:rPr>
      </w:pPr>
      <w:r w:rsidRPr="009F3018">
        <w:rPr>
          <w:rFonts w:ascii="Times New Roman" w:hAnsi="Times New Roman" w:cs="Times New Roman"/>
          <w:sz w:val="24"/>
          <w:szCs w:val="24"/>
        </w:rPr>
        <w:t xml:space="preserve">Indian Institute of Public Finance and Policy asserts that two elements have a vital role in decreasing government debt, which is primary surplus and higher GDP growth. Now the picture is dark on both of these positions. Let’s take into account what India suggests to manage its debt. Decrease in primary deficit along with the reduction in growth of current expenditure is the priorities. It considers necessary to have elasticity in the borrowing schemes of state governments by the help of Reserve bank of India initiatives.   </w:t>
      </w:r>
    </w:p>
    <w:p w:rsidR="00C8526D" w:rsidRDefault="009F3018" w:rsidP="0078028B">
      <w:pPr>
        <w:spacing w:line="360" w:lineRule="auto"/>
        <w:jc w:val="both"/>
        <w:rPr>
          <w:rFonts w:ascii="Times New Roman" w:hAnsi="Times New Roman" w:cs="Times New Roman"/>
          <w:sz w:val="24"/>
          <w:szCs w:val="24"/>
        </w:rPr>
      </w:pPr>
      <w:r w:rsidRPr="009F3018">
        <w:rPr>
          <w:rFonts w:ascii="Times New Roman" w:hAnsi="Times New Roman" w:cs="Times New Roman"/>
          <w:sz w:val="24"/>
          <w:szCs w:val="24"/>
        </w:rPr>
        <w:lastRenderedPageBreak/>
        <w:t>The increase in Public debt poses a burden on the citizens of India. The burden of public debt is badly affecting the growth and development of the economy. Therefore there is a dire need to efficiently manage public debt. Their management of public debt involves; reimbursement of public debt, navigating and reducing the amount of borrowings and healthy use of borrowed funds for development and infrastructure.</w:t>
      </w:r>
      <w:r w:rsidR="00C8526D">
        <w:rPr>
          <w:rFonts w:ascii="Times New Roman" w:hAnsi="Times New Roman" w:cs="Times New Roman"/>
          <w:sz w:val="24"/>
          <w:szCs w:val="24"/>
        </w:rPr>
        <w:t xml:space="preserve"> </w:t>
      </w:r>
    </w:p>
    <w:p w:rsidR="009F3018" w:rsidRPr="009F3018" w:rsidRDefault="009F3018" w:rsidP="0078028B">
      <w:pPr>
        <w:spacing w:line="360" w:lineRule="auto"/>
        <w:jc w:val="both"/>
        <w:rPr>
          <w:rFonts w:ascii="Times New Roman" w:hAnsi="Times New Roman" w:cs="Times New Roman"/>
          <w:sz w:val="24"/>
          <w:szCs w:val="24"/>
        </w:rPr>
      </w:pPr>
      <w:r w:rsidRPr="009F3018">
        <w:rPr>
          <w:rFonts w:ascii="Times New Roman" w:hAnsi="Times New Roman" w:cs="Times New Roman"/>
          <w:sz w:val="24"/>
          <w:szCs w:val="24"/>
        </w:rPr>
        <w:t>When a country comes to the mark where supplementary tax revenues are no longer adequate to pay for the costs of servicing its debt, then the country falls into the debt maneuver. Pakistan, India and Malaysia are somewhat going to face the same stated scenarios if not taken the preventive measures. Pakistan will have to face the more severe consequences because of its fragile political and law and order situation nowadays as compared to other two. The problem of good governance and unfair allocation of resources are also rampant more in Pakistan.</w:t>
      </w:r>
    </w:p>
    <w:p w:rsidR="009F3018" w:rsidRPr="009F3018" w:rsidRDefault="009F3018" w:rsidP="0078028B">
      <w:pPr>
        <w:spacing w:line="360" w:lineRule="auto"/>
        <w:jc w:val="both"/>
        <w:rPr>
          <w:rFonts w:ascii="Times New Roman" w:hAnsi="Times New Roman" w:cs="Times New Roman"/>
          <w:sz w:val="24"/>
          <w:szCs w:val="24"/>
        </w:rPr>
      </w:pPr>
      <w:r w:rsidRPr="009F3018">
        <w:rPr>
          <w:rFonts w:ascii="Times New Roman" w:hAnsi="Times New Roman" w:cs="Times New Roman"/>
          <w:sz w:val="24"/>
          <w:szCs w:val="24"/>
        </w:rPr>
        <w:t xml:space="preserve">Domestic borrowings’ trend, prevalent in both India and Pakistan is alarming and posing serious hazards to their economies in the long run. The later may enter in decreasing foreign exchange reserves, devaluation of their currencies and reduced space for fiscal autonomy. </w:t>
      </w:r>
    </w:p>
    <w:p w:rsidR="007F63C0" w:rsidRPr="009F3018" w:rsidRDefault="007F63C0" w:rsidP="00B35B84">
      <w:pPr>
        <w:spacing w:after="0" w:line="360" w:lineRule="auto"/>
        <w:jc w:val="both"/>
        <w:rPr>
          <w:rFonts w:ascii="Times New Roman" w:hAnsi="Times New Roman" w:cs="Times New Roman"/>
          <w:sz w:val="28"/>
          <w:szCs w:val="24"/>
        </w:rPr>
      </w:pPr>
    </w:p>
    <w:p w:rsidR="000B04E7" w:rsidRPr="009F3018" w:rsidRDefault="0078028B" w:rsidP="00B35B84">
      <w:pPr>
        <w:spacing w:after="0" w:line="360" w:lineRule="auto"/>
        <w:jc w:val="both"/>
        <w:rPr>
          <w:rFonts w:ascii="Times New Roman" w:hAnsi="Times New Roman" w:cs="Times New Roman"/>
          <w:sz w:val="28"/>
          <w:szCs w:val="24"/>
        </w:rPr>
      </w:pPr>
      <w:r>
        <w:rPr>
          <w:rFonts w:ascii="Times New Roman" w:hAnsi="Times New Roman" w:cs="Times New Roman"/>
          <w:sz w:val="28"/>
          <w:szCs w:val="24"/>
        </w:rPr>
        <w:t>3</w:t>
      </w:r>
      <w:r w:rsidR="000B04E7" w:rsidRPr="009F3018">
        <w:rPr>
          <w:rFonts w:ascii="Times New Roman" w:hAnsi="Times New Roman" w:cs="Times New Roman"/>
          <w:sz w:val="28"/>
          <w:szCs w:val="24"/>
        </w:rPr>
        <w:t>.3</w:t>
      </w:r>
      <w:r w:rsidR="007F63C0" w:rsidRPr="009F3018">
        <w:rPr>
          <w:rFonts w:ascii="Times New Roman" w:hAnsi="Times New Roman" w:cs="Times New Roman"/>
          <w:sz w:val="28"/>
          <w:szCs w:val="24"/>
        </w:rPr>
        <w:t>.</w:t>
      </w:r>
      <w:r w:rsidR="000B04E7" w:rsidRPr="009F3018">
        <w:rPr>
          <w:rFonts w:ascii="Times New Roman" w:hAnsi="Times New Roman" w:cs="Times New Roman"/>
          <w:sz w:val="28"/>
          <w:szCs w:val="24"/>
        </w:rPr>
        <w:t xml:space="preserve"> Fiscal Responsibilit</w:t>
      </w:r>
      <w:r w:rsidR="002C43AB" w:rsidRPr="009F3018">
        <w:rPr>
          <w:rFonts w:ascii="Times New Roman" w:hAnsi="Times New Roman" w:cs="Times New Roman"/>
          <w:sz w:val="28"/>
          <w:szCs w:val="24"/>
        </w:rPr>
        <w:t xml:space="preserve">y and Debt Limitation Act 2005 </w:t>
      </w:r>
      <w:r w:rsidR="000B04E7" w:rsidRPr="009F3018">
        <w:rPr>
          <w:rFonts w:ascii="Times New Roman" w:hAnsi="Times New Roman" w:cs="Times New Roman"/>
          <w:sz w:val="28"/>
          <w:szCs w:val="24"/>
        </w:rPr>
        <w:t>and Debt Policy Coordination Office</w:t>
      </w:r>
    </w:p>
    <w:p w:rsidR="000B04E7" w:rsidRPr="009F3018" w:rsidRDefault="000B04E7" w:rsidP="00B35B84">
      <w:pPr>
        <w:spacing w:after="0" w:line="360" w:lineRule="auto"/>
        <w:jc w:val="both"/>
        <w:rPr>
          <w:rFonts w:ascii="Times New Roman" w:hAnsi="Times New Roman" w:cs="Times New Roman"/>
          <w:sz w:val="24"/>
          <w:szCs w:val="24"/>
        </w:rPr>
      </w:pPr>
      <w:r w:rsidRPr="009F3018">
        <w:rPr>
          <w:rFonts w:ascii="Times New Roman" w:hAnsi="Times New Roman" w:cs="Times New Roman"/>
          <w:sz w:val="24"/>
          <w:szCs w:val="24"/>
        </w:rPr>
        <w:t>The Debt Policy Coordination Office was established as an act of parliament in 2005</w:t>
      </w:r>
      <w:r w:rsidR="00226BA7" w:rsidRPr="009F3018">
        <w:rPr>
          <w:rStyle w:val="FootnoteReference"/>
          <w:rFonts w:ascii="Times New Roman" w:hAnsi="Times New Roman" w:cs="Times New Roman"/>
          <w:sz w:val="24"/>
          <w:szCs w:val="24"/>
        </w:rPr>
        <w:footnoteReference w:id="14"/>
      </w:r>
      <w:r w:rsidRPr="009F3018">
        <w:rPr>
          <w:rFonts w:ascii="Times New Roman" w:hAnsi="Times New Roman" w:cs="Times New Roman"/>
          <w:sz w:val="24"/>
          <w:szCs w:val="24"/>
        </w:rPr>
        <w:t xml:space="preserve">, based on a report written by Dr. Pervez Hassan, former Vice-President of the World Bank. This report also served as the foundation of the Fiscal Responsibility and Debt Limitation (FRDL) act of 2005. The act ensures “responsible and accountable fiscal management by all governments, present and future”. It was hoped that the FRDL would encourage informed public debate about fiscal policy. </w:t>
      </w:r>
    </w:p>
    <w:p w:rsidR="000B04E7" w:rsidRPr="009F3018" w:rsidRDefault="000B04E7" w:rsidP="009F3018">
      <w:pPr>
        <w:spacing w:after="0" w:line="360" w:lineRule="auto"/>
        <w:jc w:val="both"/>
        <w:rPr>
          <w:rFonts w:ascii="Times New Roman" w:hAnsi="Times New Roman" w:cs="Times New Roman"/>
          <w:sz w:val="24"/>
          <w:szCs w:val="24"/>
        </w:rPr>
      </w:pPr>
      <w:r w:rsidRPr="009F3018">
        <w:rPr>
          <w:rFonts w:ascii="Times New Roman" w:hAnsi="Times New Roman" w:cs="Times New Roman"/>
          <w:sz w:val="24"/>
          <w:szCs w:val="24"/>
        </w:rPr>
        <w:t xml:space="preserve">Debt Policy Statement is presented to </w:t>
      </w:r>
      <w:r w:rsidR="00226BA7" w:rsidRPr="009F3018">
        <w:rPr>
          <w:rFonts w:ascii="Times New Roman" w:hAnsi="Times New Roman" w:cs="Times New Roman"/>
          <w:sz w:val="24"/>
          <w:szCs w:val="24"/>
        </w:rPr>
        <w:t>fulfill</w:t>
      </w:r>
      <w:r w:rsidRPr="009F3018">
        <w:rPr>
          <w:rFonts w:ascii="Times New Roman" w:hAnsi="Times New Roman" w:cs="Times New Roman"/>
          <w:sz w:val="24"/>
          <w:szCs w:val="24"/>
        </w:rPr>
        <w:t xml:space="preserve"> Section 7 of the Act. According to which,</w:t>
      </w:r>
    </w:p>
    <w:p w:rsidR="000B04E7" w:rsidRPr="009F3018" w:rsidRDefault="000B04E7" w:rsidP="009F3018">
      <w:pPr>
        <w:spacing w:after="0" w:line="360" w:lineRule="auto"/>
        <w:jc w:val="both"/>
        <w:rPr>
          <w:rFonts w:ascii="Times New Roman" w:hAnsi="Times New Roman" w:cs="Times New Roman"/>
          <w:sz w:val="24"/>
          <w:szCs w:val="24"/>
        </w:rPr>
      </w:pPr>
    </w:p>
    <w:p w:rsidR="000B04E7" w:rsidRPr="009F3018" w:rsidRDefault="000B04E7" w:rsidP="009F3018">
      <w:pPr>
        <w:pStyle w:val="ListParagraph"/>
        <w:numPr>
          <w:ilvl w:val="0"/>
          <w:numId w:val="27"/>
        </w:numPr>
        <w:spacing w:line="360" w:lineRule="auto"/>
        <w:jc w:val="both"/>
      </w:pPr>
      <w:r w:rsidRPr="009F3018">
        <w:t>Federal government should lay before the National Assembly its debt policy statement by the end of January each year.</w:t>
      </w:r>
    </w:p>
    <w:p w:rsidR="000B04E7" w:rsidRPr="009F3018" w:rsidRDefault="000B04E7" w:rsidP="009F3018">
      <w:pPr>
        <w:pStyle w:val="ListParagraph"/>
        <w:spacing w:line="360" w:lineRule="auto"/>
        <w:jc w:val="both"/>
      </w:pPr>
    </w:p>
    <w:p w:rsidR="000B04E7" w:rsidRPr="009F3018" w:rsidRDefault="000B04E7" w:rsidP="009F3018">
      <w:pPr>
        <w:pStyle w:val="ListParagraph"/>
        <w:numPr>
          <w:ilvl w:val="0"/>
          <w:numId w:val="27"/>
        </w:numPr>
        <w:spacing w:line="360" w:lineRule="auto"/>
        <w:jc w:val="both"/>
      </w:pPr>
      <w:r w:rsidRPr="009F3018">
        <w:lastRenderedPageBreak/>
        <w:t>Purpose of this statement is to assess the government’s policies against sound principles of debt management</w:t>
      </w:r>
    </w:p>
    <w:p w:rsidR="000B04E7" w:rsidRPr="009F3018" w:rsidRDefault="000B04E7" w:rsidP="009F3018">
      <w:pPr>
        <w:spacing w:after="0" w:line="360" w:lineRule="auto"/>
        <w:jc w:val="both"/>
        <w:rPr>
          <w:rFonts w:ascii="Times New Roman" w:hAnsi="Times New Roman" w:cs="Times New Roman"/>
          <w:sz w:val="24"/>
          <w:szCs w:val="24"/>
        </w:rPr>
      </w:pPr>
    </w:p>
    <w:p w:rsidR="000B04E7" w:rsidRPr="009F3018" w:rsidRDefault="000B04E7" w:rsidP="009F3018">
      <w:pPr>
        <w:pStyle w:val="ListParagraph"/>
        <w:numPr>
          <w:ilvl w:val="0"/>
          <w:numId w:val="27"/>
        </w:numPr>
        <w:spacing w:line="360" w:lineRule="auto"/>
        <w:jc w:val="both"/>
      </w:pPr>
      <w:r w:rsidRPr="009F3018">
        <w:t>The policy should contain;</w:t>
      </w:r>
    </w:p>
    <w:p w:rsidR="000B04E7" w:rsidRPr="009F3018" w:rsidRDefault="000B04E7" w:rsidP="009F3018">
      <w:pPr>
        <w:pStyle w:val="ListParagraph"/>
        <w:spacing w:line="360" w:lineRule="auto"/>
        <w:jc w:val="both"/>
      </w:pPr>
    </w:p>
    <w:p w:rsidR="000B04E7" w:rsidRPr="009F3018" w:rsidRDefault="000B04E7" w:rsidP="009F3018">
      <w:pPr>
        <w:pStyle w:val="ListParagraph"/>
        <w:spacing w:line="360" w:lineRule="auto"/>
        <w:ind w:left="1080"/>
        <w:jc w:val="both"/>
      </w:pPr>
      <w:r w:rsidRPr="009F3018">
        <w:t>“(a) Assessment of the Federal Government's success or failure in meeting the targets of total public debt to estimated gross domestic product for any given year as specified in the debt reduction path;</w:t>
      </w:r>
    </w:p>
    <w:p w:rsidR="000B04E7" w:rsidRPr="009F3018" w:rsidRDefault="000B04E7" w:rsidP="009F3018">
      <w:pPr>
        <w:pStyle w:val="ListParagraph"/>
        <w:spacing w:line="360" w:lineRule="auto"/>
        <w:ind w:left="1080"/>
        <w:jc w:val="both"/>
      </w:pPr>
    </w:p>
    <w:p w:rsidR="000B04E7" w:rsidRPr="009F3018" w:rsidRDefault="000B04E7" w:rsidP="009F3018">
      <w:pPr>
        <w:pStyle w:val="ListParagraph"/>
        <w:spacing w:line="360" w:lineRule="auto"/>
        <w:ind w:left="1080"/>
        <w:jc w:val="both"/>
      </w:pPr>
      <w:r w:rsidRPr="009F3018">
        <w:t>(b) Evaluations of external and domestic borrowing strategies and provide advice on these strategies;</w:t>
      </w:r>
    </w:p>
    <w:p w:rsidR="00907570" w:rsidRPr="009F3018" w:rsidRDefault="00907570" w:rsidP="009F3018">
      <w:pPr>
        <w:pStyle w:val="ListParagraph"/>
        <w:spacing w:line="360" w:lineRule="auto"/>
        <w:ind w:left="1080"/>
        <w:jc w:val="both"/>
      </w:pPr>
    </w:p>
    <w:p w:rsidR="000B04E7" w:rsidRPr="009F3018" w:rsidRDefault="000B04E7" w:rsidP="009F3018">
      <w:pPr>
        <w:pStyle w:val="ListParagraph"/>
        <w:spacing w:line="360" w:lineRule="auto"/>
        <w:ind w:left="1080"/>
        <w:jc w:val="both"/>
      </w:pPr>
      <w:r w:rsidRPr="009F3018">
        <w:t>(c) Evaluations of the nominal and real costs of external and domestic borrowing and suggest ways to contain these costs;</w:t>
      </w:r>
    </w:p>
    <w:p w:rsidR="00907570" w:rsidRPr="009F3018" w:rsidRDefault="00907570" w:rsidP="009F3018">
      <w:pPr>
        <w:pStyle w:val="ListParagraph"/>
        <w:spacing w:line="360" w:lineRule="auto"/>
        <w:ind w:left="1080"/>
        <w:jc w:val="both"/>
      </w:pPr>
    </w:p>
    <w:p w:rsidR="000B04E7" w:rsidRPr="009F3018" w:rsidRDefault="000B04E7" w:rsidP="009F3018">
      <w:pPr>
        <w:pStyle w:val="ListParagraph"/>
        <w:spacing w:line="360" w:lineRule="auto"/>
        <w:ind w:left="1080"/>
        <w:jc w:val="both"/>
      </w:pPr>
      <w:r w:rsidRPr="009F3018">
        <w:t>(d) Analysis of the foreign currency exposure of Pakistan's external debt;</w:t>
      </w:r>
    </w:p>
    <w:p w:rsidR="00907570" w:rsidRPr="009F3018" w:rsidRDefault="00907570" w:rsidP="009F3018">
      <w:pPr>
        <w:pStyle w:val="ListParagraph"/>
        <w:spacing w:line="360" w:lineRule="auto"/>
        <w:ind w:left="1080"/>
        <w:jc w:val="both"/>
      </w:pPr>
    </w:p>
    <w:p w:rsidR="000B04E7" w:rsidRPr="009F3018" w:rsidRDefault="000B04E7" w:rsidP="009F3018">
      <w:pPr>
        <w:pStyle w:val="ListParagraph"/>
        <w:spacing w:line="360" w:lineRule="auto"/>
        <w:ind w:left="1080"/>
        <w:jc w:val="both"/>
      </w:pPr>
      <w:r w:rsidRPr="009F3018">
        <w:t>(e) Consistent and authenticated information on public and external debt and guarantees issued by the Government with ex post facto budgetary out-turns of all guarantees and those of other such claims and commitments;</w:t>
      </w:r>
    </w:p>
    <w:p w:rsidR="00907570" w:rsidRPr="009F3018" w:rsidRDefault="00907570" w:rsidP="009F3018">
      <w:pPr>
        <w:pStyle w:val="ListParagraph"/>
        <w:spacing w:line="360" w:lineRule="auto"/>
        <w:ind w:left="1080"/>
        <w:jc w:val="both"/>
      </w:pPr>
    </w:p>
    <w:p w:rsidR="000B04E7" w:rsidRPr="009F3018" w:rsidRDefault="000B04E7" w:rsidP="009F3018">
      <w:pPr>
        <w:pStyle w:val="ListParagraph"/>
        <w:spacing w:line="360" w:lineRule="auto"/>
        <w:ind w:left="1080"/>
        <w:jc w:val="both"/>
      </w:pPr>
      <w:r w:rsidRPr="009F3018">
        <w:t>(f) Information of all loan agreements contracted, disbursements made thereof and repayments made thereon, if any, by the Government during the fiscal year; and</w:t>
      </w:r>
    </w:p>
    <w:p w:rsidR="00907570" w:rsidRPr="009F3018" w:rsidRDefault="00907570" w:rsidP="009F3018">
      <w:pPr>
        <w:pStyle w:val="ListParagraph"/>
        <w:spacing w:line="360" w:lineRule="auto"/>
        <w:ind w:left="1080"/>
        <w:jc w:val="both"/>
      </w:pPr>
    </w:p>
    <w:p w:rsidR="000B04E7" w:rsidRPr="009F3018" w:rsidRDefault="000B04E7" w:rsidP="009F3018">
      <w:pPr>
        <w:pStyle w:val="ListParagraph"/>
        <w:spacing w:line="360" w:lineRule="auto"/>
        <w:ind w:left="1080"/>
        <w:jc w:val="both"/>
      </w:pPr>
      <w:r w:rsidRPr="009F3018">
        <w:t>(g) Analysis of trends in public debt and external debt and steps taken to conform to the debt reduction path as well as suggestions for adjustments, if any, in the Federal Government's overall debt strategy.”</w:t>
      </w:r>
    </w:p>
    <w:p w:rsidR="000B04E7" w:rsidRPr="009F3018" w:rsidRDefault="000B04E7" w:rsidP="009F3018">
      <w:pPr>
        <w:spacing w:after="0" w:line="360" w:lineRule="auto"/>
        <w:jc w:val="both"/>
        <w:rPr>
          <w:rFonts w:ascii="Times New Roman" w:hAnsi="Times New Roman" w:cs="Times New Roman"/>
          <w:sz w:val="24"/>
          <w:szCs w:val="24"/>
        </w:rPr>
      </w:pPr>
    </w:p>
    <w:p w:rsidR="000B04E7" w:rsidRPr="009F3018" w:rsidRDefault="000B04E7" w:rsidP="009F3018">
      <w:pPr>
        <w:spacing w:after="0" w:line="360" w:lineRule="auto"/>
        <w:jc w:val="both"/>
        <w:rPr>
          <w:rFonts w:ascii="Times New Roman" w:hAnsi="Times New Roman" w:cs="Times New Roman"/>
          <w:sz w:val="24"/>
          <w:szCs w:val="24"/>
        </w:rPr>
      </w:pPr>
      <w:r w:rsidRPr="009F3018">
        <w:rPr>
          <w:rFonts w:ascii="Times New Roman" w:hAnsi="Times New Roman" w:cs="Times New Roman"/>
          <w:sz w:val="24"/>
          <w:szCs w:val="24"/>
        </w:rPr>
        <w:t>The Fiscal Responsibility and Debt Limitat</w:t>
      </w:r>
      <w:r w:rsidR="00B43523">
        <w:rPr>
          <w:rFonts w:ascii="Times New Roman" w:hAnsi="Times New Roman" w:cs="Times New Roman"/>
          <w:sz w:val="24"/>
          <w:szCs w:val="24"/>
        </w:rPr>
        <w:t>ion A</w:t>
      </w:r>
      <w:r w:rsidRPr="009F3018">
        <w:rPr>
          <w:rFonts w:ascii="Times New Roman" w:hAnsi="Times New Roman" w:cs="Times New Roman"/>
          <w:sz w:val="24"/>
          <w:szCs w:val="24"/>
        </w:rPr>
        <w:t xml:space="preserve">ct </w:t>
      </w:r>
      <w:r w:rsidR="00B43523">
        <w:rPr>
          <w:rFonts w:ascii="Times New Roman" w:hAnsi="Times New Roman" w:cs="Times New Roman"/>
          <w:sz w:val="24"/>
          <w:szCs w:val="24"/>
        </w:rPr>
        <w:t xml:space="preserve">2005 </w:t>
      </w:r>
      <w:r w:rsidRPr="009F3018">
        <w:rPr>
          <w:rFonts w:ascii="Times New Roman" w:hAnsi="Times New Roman" w:cs="Times New Roman"/>
          <w:sz w:val="24"/>
          <w:szCs w:val="24"/>
        </w:rPr>
        <w:t xml:space="preserve">prescribes certain limitations that the government needs to abide by, or at least, try to achieve in the given time frame. For instance, the revenue deficit should be in surplus, which stands at 3.3 per cent of GDP as of June 30, 2011. </w:t>
      </w:r>
      <w:r w:rsidRPr="009F3018">
        <w:rPr>
          <w:rFonts w:ascii="Times New Roman" w:hAnsi="Times New Roman" w:cs="Times New Roman"/>
          <w:sz w:val="24"/>
          <w:szCs w:val="24"/>
        </w:rPr>
        <w:lastRenderedPageBreak/>
        <w:t xml:space="preserve">The government should also ensure that within 10 years starting from July 2003, the total public debt should be brought under 60 per cent of the GDP of the given year. It stands at 59.3 per cent as of June 30, 2011. </w:t>
      </w:r>
    </w:p>
    <w:p w:rsidR="000B04E7" w:rsidRPr="009F3018" w:rsidRDefault="000B04E7" w:rsidP="00B35B84">
      <w:pPr>
        <w:spacing w:after="0" w:line="360" w:lineRule="auto"/>
        <w:jc w:val="both"/>
        <w:rPr>
          <w:rFonts w:ascii="Times New Roman" w:hAnsi="Times New Roman" w:cs="Times New Roman"/>
          <w:sz w:val="24"/>
          <w:szCs w:val="24"/>
        </w:rPr>
      </w:pPr>
    </w:p>
    <w:p w:rsidR="000B04E7" w:rsidRPr="009F3018" w:rsidRDefault="000B04E7" w:rsidP="00B35B84">
      <w:pPr>
        <w:spacing w:after="0" w:line="360" w:lineRule="auto"/>
        <w:jc w:val="both"/>
        <w:rPr>
          <w:rFonts w:ascii="Times New Roman" w:hAnsi="Times New Roman" w:cs="Times New Roman"/>
          <w:sz w:val="24"/>
          <w:szCs w:val="24"/>
        </w:rPr>
      </w:pPr>
      <w:r w:rsidRPr="009F3018">
        <w:rPr>
          <w:rFonts w:ascii="Times New Roman" w:hAnsi="Times New Roman" w:cs="Times New Roman"/>
          <w:sz w:val="24"/>
          <w:szCs w:val="24"/>
        </w:rPr>
        <w:t>FRDL requires the government, through its debt policy office, to strategize for the limitation and reduction of public debt. How far the government has managed to limit its debt, however, is questionable. In the past three years, public debt grew by a staggering 88</w:t>
      </w:r>
      <w:r w:rsidR="00B43523">
        <w:rPr>
          <w:rFonts w:ascii="Times New Roman" w:hAnsi="Times New Roman" w:cs="Times New Roman"/>
          <w:sz w:val="24"/>
          <w:szCs w:val="24"/>
        </w:rPr>
        <w:t>%</w:t>
      </w:r>
      <w:r w:rsidRPr="009F3018">
        <w:rPr>
          <w:rFonts w:ascii="Times New Roman" w:hAnsi="Times New Roman" w:cs="Times New Roman"/>
          <w:sz w:val="24"/>
          <w:szCs w:val="24"/>
        </w:rPr>
        <w:t>t. According to Dr. Ashfaque Hassan, former Director General of the Debt Policy Coordination Office, “the debt office delayed the scheduled auction of Pakistan Investment Bonds, a source of long term debt, and that increased the short-term debt”. As a result, the government has to refinance Rs. 2.9 trillion in short-term debt at least once a year, exposing it to a risk of fluctuations in interest rates.</w:t>
      </w:r>
    </w:p>
    <w:p w:rsidR="000B04E7" w:rsidRPr="009F3018" w:rsidRDefault="000B04E7" w:rsidP="00B35B84">
      <w:pPr>
        <w:spacing w:after="0" w:line="360" w:lineRule="auto"/>
        <w:jc w:val="both"/>
        <w:rPr>
          <w:rFonts w:ascii="Times New Roman" w:hAnsi="Times New Roman" w:cs="Times New Roman"/>
          <w:sz w:val="24"/>
          <w:szCs w:val="24"/>
        </w:rPr>
      </w:pPr>
    </w:p>
    <w:p w:rsidR="000B04E7" w:rsidRPr="009F3018" w:rsidRDefault="000B04E7" w:rsidP="00B35B84">
      <w:pPr>
        <w:spacing w:after="0" w:line="360" w:lineRule="auto"/>
        <w:jc w:val="both"/>
        <w:rPr>
          <w:rFonts w:ascii="Times New Roman" w:hAnsi="Times New Roman" w:cs="Times New Roman"/>
          <w:sz w:val="24"/>
          <w:szCs w:val="24"/>
        </w:rPr>
      </w:pPr>
      <w:r w:rsidRPr="009F3018">
        <w:rPr>
          <w:rFonts w:ascii="Times New Roman" w:hAnsi="Times New Roman" w:cs="Times New Roman"/>
          <w:sz w:val="24"/>
          <w:szCs w:val="24"/>
        </w:rPr>
        <w:t>As per the Debt Policy Statement of 2011</w:t>
      </w:r>
      <w:r w:rsidR="00B43523">
        <w:rPr>
          <w:rFonts w:ascii="Times New Roman" w:hAnsi="Times New Roman" w:cs="Times New Roman"/>
          <w:sz w:val="24"/>
          <w:szCs w:val="24"/>
        </w:rPr>
        <w:t xml:space="preserve"> and also the one published in 2012</w:t>
      </w:r>
      <w:r w:rsidRPr="009F3018">
        <w:rPr>
          <w:rFonts w:ascii="Times New Roman" w:hAnsi="Times New Roman" w:cs="Times New Roman"/>
          <w:sz w:val="24"/>
          <w:szCs w:val="24"/>
        </w:rPr>
        <w:t xml:space="preserve">, the government accepts that it was unable to comply fully with some provisions of the FRDL act; however, it remains committed in trying to achieve its required goals in the coming years. </w:t>
      </w:r>
    </w:p>
    <w:p w:rsidR="00923C6C" w:rsidRPr="009F3018" w:rsidRDefault="00923C6C" w:rsidP="00B35B84">
      <w:pPr>
        <w:spacing w:after="0" w:line="360" w:lineRule="auto"/>
        <w:jc w:val="both"/>
        <w:rPr>
          <w:rFonts w:ascii="Times New Roman" w:hAnsi="Times New Roman" w:cs="Times New Roman"/>
          <w:sz w:val="24"/>
          <w:szCs w:val="24"/>
        </w:rPr>
      </w:pPr>
    </w:p>
    <w:p w:rsidR="000B04E7" w:rsidRPr="009F3018" w:rsidRDefault="0078028B" w:rsidP="00B35B84">
      <w:pPr>
        <w:pStyle w:val="Heading2"/>
        <w:spacing w:before="0" w:line="360" w:lineRule="auto"/>
        <w:jc w:val="both"/>
        <w:rPr>
          <w:rFonts w:ascii="Times New Roman" w:hAnsi="Times New Roman" w:cs="Times New Roman"/>
          <w:b w:val="0"/>
          <w:color w:val="auto"/>
          <w:sz w:val="28"/>
          <w:szCs w:val="28"/>
        </w:rPr>
      </w:pPr>
      <w:r>
        <w:rPr>
          <w:rFonts w:ascii="Times New Roman" w:hAnsi="Times New Roman" w:cs="Times New Roman"/>
          <w:b w:val="0"/>
          <w:color w:val="auto"/>
          <w:sz w:val="28"/>
          <w:szCs w:val="28"/>
        </w:rPr>
        <w:t>3</w:t>
      </w:r>
      <w:r w:rsidR="009D3166" w:rsidRPr="009F3018">
        <w:rPr>
          <w:rFonts w:ascii="Times New Roman" w:hAnsi="Times New Roman" w:cs="Times New Roman"/>
          <w:b w:val="0"/>
          <w:color w:val="auto"/>
          <w:sz w:val="28"/>
          <w:szCs w:val="28"/>
        </w:rPr>
        <w:t>.4</w:t>
      </w:r>
      <w:r w:rsidR="00C8256E">
        <w:rPr>
          <w:rFonts w:ascii="Times New Roman" w:hAnsi="Times New Roman" w:cs="Times New Roman"/>
          <w:b w:val="0"/>
          <w:color w:val="auto"/>
          <w:sz w:val="28"/>
          <w:szCs w:val="28"/>
        </w:rPr>
        <w:t>.</w:t>
      </w:r>
      <w:r w:rsidR="000B04E7" w:rsidRPr="009F3018">
        <w:rPr>
          <w:rFonts w:ascii="Times New Roman" w:hAnsi="Times New Roman" w:cs="Times New Roman"/>
          <w:b w:val="0"/>
          <w:color w:val="auto"/>
          <w:sz w:val="28"/>
          <w:szCs w:val="28"/>
        </w:rPr>
        <w:t xml:space="preserve"> Interview with Mr. Umar </w:t>
      </w:r>
      <w:r w:rsidR="00E66657" w:rsidRPr="009F3018">
        <w:rPr>
          <w:rFonts w:ascii="Times New Roman" w:hAnsi="Times New Roman" w:cs="Times New Roman"/>
          <w:b w:val="0"/>
          <w:color w:val="auto"/>
          <w:sz w:val="28"/>
          <w:szCs w:val="28"/>
        </w:rPr>
        <w:t>Zahid</w:t>
      </w:r>
      <w:r w:rsidR="000B04E7" w:rsidRPr="009F3018">
        <w:rPr>
          <w:rFonts w:ascii="Times New Roman" w:hAnsi="Times New Roman" w:cs="Times New Roman"/>
          <w:b w:val="0"/>
          <w:color w:val="auto"/>
          <w:sz w:val="28"/>
          <w:szCs w:val="28"/>
        </w:rPr>
        <w:t xml:space="preserve"> </w:t>
      </w:r>
    </w:p>
    <w:p w:rsidR="00C8256E" w:rsidRDefault="000B04E7" w:rsidP="00B35B84">
      <w:pPr>
        <w:spacing w:after="0" w:line="360" w:lineRule="auto"/>
        <w:jc w:val="both"/>
        <w:rPr>
          <w:rFonts w:ascii="Times New Roman" w:hAnsi="Times New Roman" w:cs="Times New Roman"/>
          <w:sz w:val="24"/>
          <w:szCs w:val="24"/>
        </w:rPr>
      </w:pPr>
      <w:r w:rsidRPr="00C8256E">
        <w:rPr>
          <w:rFonts w:ascii="Times New Roman" w:hAnsi="Times New Roman" w:cs="Times New Roman"/>
          <w:sz w:val="24"/>
          <w:szCs w:val="24"/>
        </w:rPr>
        <w:t xml:space="preserve">To develop an understating of the issues practically involved with achieving the limits set up by FRDL, we were able to contact Mr. Umar </w:t>
      </w:r>
      <w:r w:rsidR="00C8256E" w:rsidRPr="00C8256E">
        <w:rPr>
          <w:rFonts w:ascii="Times New Roman" w:hAnsi="Times New Roman" w:cs="Times New Roman"/>
          <w:sz w:val="24"/>
          <w:szCs w:val="24"/>
        </w:rPr>
        <w:t>Zahid</w:t>
      </w:r>
      <w:r w:rsidRPr="00C8256E">
        <w:rPr>
          <w:rFonts w:ascii="Times New Roman" w:hAnsi="Times New Roman" w:cs="Times New Roman"/>
          <w:sz w:val="24"/>
          <w:szCs w:val="24"/>
        </w:rPr>
        <w:t xml:space="preserve">, who is a financial analyst at the DPCO. </w:t>
      </w:r>
      <w:r w:rsidR="00C8256E" w:rsidRPr="00C8256E">
        <w:rPr>
          <w:rFonts w:ascii="Times New Roman" w:hAnsi="Times New Roman" w:cs="Times New Roman"/>
          <w:sz w:val="24"/>
          <w:szCs w:val="24"/>
        </w:rPr>
        <w:t xml:space="preserve">The following is an interview with Mr. Zahid. </w:t>
      </w:r>
    </w:p>
    <w:p w:rsidR="00C8256E" w:rsidRPr="00C8256E" w:rsidRDefault="00C8256E" w:rsidP="00B35B84">
      <w:pPr>
        <w:spacing w:after="0" w:line="360" w:lineRule="auto"/>
        <w:jc w:val="both"/>
        <w:rPr>
          <w:rFonts w:ascii="Times New Roman" w:hAnsi="Times New Roman" w:cs="Times New Roman"/>
          <w:sz w:val="24"/>
          <w:szCs w:val="24"/>
        </w:rPr>
      </w:pPr>
    </w:p>
    <w:p w:rsidR="00C8256E" w:rsidRPr="00C8256E" w:rsidRDefault="00C8256E" w:rsidP="00C8256E">
      <w:pPr>
        <w:spacing w:line="360" w:lineRule="auto"/>
        <w:jc w:val="both"/>
        <w:rPr>
          <w:rFonts w:ascii="Times New Roman" w:hAnsi="Times New Roman" w:cs="Times New Roman"/>
          <w:b/>
          <w:sz w:val="24"/>
          <w:szCs w:val="24"/>
        </w:rPr>
      </w:pPr>
      <w:r w:rsidRPr="00C8256E">
        <w:rPr>
          <w:rFonts w:ascii="Times New Roman" w:hAnsi="Times New Roman" w:cs="Times New Roman"/>
          <w:b/>
          <w:sz w:val="24"/>
          <w:szCs w:val="24"/>
        </w:rPr>
        <w:t>What is the constitutional mechanism for enforcing the FRDL debt ceilings?</w:t>
      </w:r>
    </w:p>
    <w:p w:rsidR="00C8256E" w:rsidRPr="00C8256E" w:rsidRDefault="00C8256E" w:rsidP="00C8256E">
      <w:pPr>
        <w:spacing w:line="360" w:lineRule="auto"/>
        <w:jc w:val="both"/>
        <w:rPr>
          <w:rFonts w:ascii="Times New Roman" w:hAnsi="Times New Roman" w:cs="Times New Roman"/>
          <w:sz w:val="24"/>
          <w:szCs w:val="24"/>
        </w:rPr>
      </w:pPr>
      <w:r w:rsidRPr="00C8256E">
        <w:rPr>
          <w:rFonts w:ascii="Times New Roman" w:hAnsi="Times New Roman" w:cs="Times New Roman"/>
          <w:sz w:val="24"/>
          <w:szCs w:val="24"/>
        </w:rPr>
        <w:t xml:space="preserve">The Fiscal Responsibility and Debt Limitation (FRDL) Act passed in 2005 required public debt to be below 60 percent of GDP by the end of June 2013 along with reducing the revenue to nil by 2008. However things have not gone according to the plan as the balance has been in the negative since 2006. In addition according to the act the government is supposed to submit an annual report to the parliament on the debt situation as well as on the improvements made. Although according to both the Fiscal Statement and Debt Policy Statement 2012-13 released by </w:t>
      </w:r>
      <w:r w:rsidRPr="00C8256E">
        <w:rPr>
          <w:rFonts w:ascii="Times New Roman" w:hAnsi="Times New Roman" w:cs="Times New Roman"/>
          <w:sz w:val="24"/>
          <w:szCs w:val="24"/>
        </w:rPr>
        <w:lastRenderedPageBreak/>
        <w:t xml:space="preserve">the MOF three violations were noted in the previous year; currency devaluation, fiscal extravagance due to increased subsidies and decreased external loan programs.  </w:t>
      </w:r>
    </w:p>
    <w:p w:rsidR="00C8256E" w:rsidRPr="00C8256E" w:rsidRDefault="00C8256E" w:rsidP="00C8256E">
      <w:pPr>
        <w:spacing w:line="360" w:lineRule="auto"/>
        <w:jc w:val="both"/>
        <w:rPr>
          <w:rFonts w:ascii="Times New Roman" w:hAnsi="Times New Roman" w:cs="Times New Roman"/>
          <w:sz w:val="24"/>
          <w:szCs w:val="24"/>
        </w:rPr>
      </w:pPr>
      <w:r w:rsidRPr="00C8256E">
        <w:rPr>
          <w:rFonts w:ascii="Times New Roman" w:hAnsi="Times New Roman" w:cs="Times New Roman"/>
          <w:sz w:val="24"/>
          <w:szCs w:val="24"/>
        </w:rPr>
        <w:t xml:space="preserve">Pakistan’s current debt and liabilities is exceeding Rs15 trillion till the ongoing year. Total debt at end of FY 2011-2012 was Rs12, 667bn and debt to GDP ratio stood at 61.3%. According to the FRDL strategy the required debt reduction plan aimed at reducing total public debt by at least 2.5 percent of the total per year, which remained unfilled. FRDL also stipulated the expenditure on health and education to increase from 1% to 3.2% respectively in ten years, which it could not achieve. </w:t>
      </w:r>
    </w:p>
    <w:p w:rsidR="00C8256E" w:rsidRPr="00C8256E" w:rsidRDefault="00C8256E" w:rsidP="00C8256E">
      <w:pPr>
        <w:spacing w:line="360" w:lineRule="auto"/>
        <w:jc w:val="both"/>
        <w:rPr>
          <w:rFonts w:ascii="Times New Roman" w:hAnsi="Times New Roman" w:cs="Times New Roman"/>
          <w:b/>
          <w:sz w:val="24"/>
          <w:szCs w:val="24"/>
        </w:rPr>
      </w:pPr>
      <w:r w:rsidRPr="00C8256E">
        <w:rPr>
          <w:rFonts w:ascii="Times New Roman" w:hAnsi="Times New Roman" w:cs="Times New Roman"/>
          <w:b/>
          <w:sz w:val="24"/>
          <w:szCs w:val="24"/>
        </w:rPr>
        <w:t>Issues faced by DPCO</w:t>
      </w:r>
      <w:r>
        <w:rPr>
          <w:rFonts w:ascii="Times New Roman" w:hAnsi="Times New Roman" w:cs="Times New Roman"/>
          <w:b/>
          <w:sz w:val="24"/>
          <w:szCs w:val="24"/>
        </w:rPr>
        <w:t>.</w:t>
      </w:r>
    </w:p>
    <w:p w:rsidR="00C8256E" w:rsidRPr="00C8256E" w:rsidRDefault="00C8256E" w:rsidP="00C8256E">
      <w:pPr>
        <w:spacing w:line="360" w:lineRule="auto"/>
        <w:jc w:val="both"/>
        <w:rPr>
          <w:rFonts w:ascii="Times New Roman" w:hAnsi="Times New Roman" w:cs="Times New Roman"/>
          <w:sz w:val="24"/>
          <w:szCs w:val="24"/>
        </w:rPr>
      </w:pPr>
      <w:r w:rsidRPr="00C8256E">
        <w:rPr>
          <w:rFonts w:ascii="Times New Roman" w:hAnsi="Times New Roman" w:cs="Times New Roman"/>
          <w:sz w:val="24"/>
          <w:szCs w:val="24"/>
        </w:rPr>
        <w:t xml:space="preserve">The government was cooperative in setting up the department and is trying to streamline its debt strategy to reach the stated targets. </w:t>
      </w:r>
    </w:p>
    <w:p w:rsidR="00C8256E" w:rsidRPr="00C8256E" w:rsidRDefault="00C8256E" w:rsidP="00C8256E">
      <w:pPr>
        <w:spacing w:line="360" w:lineRule="auto"/>
        <w:jc w:val="both"/>
        <w:rPr>
          <w:rFonts w:ascii="Times New Roman" w:hAnsi="Times New Roman" w:cs="Times New Roman"/>
          <w:b/>
          <w:sz w:val="24"/>
          <w:szCs w:val="24"/>
        </w:rPr>
      </w:pPr>
      <w:r w:rsidRPr="00C8256E">
        <w:rPr>
          <w:rFonts w:ascii="Times New Roman" w:hAnsi="Times New Roman" w:cs="Times New Roman"/>
          <w:b/>
          <w:sz w:val="24"/>
          <w:szCs w:val="24"/>
        </w:rPr>
        <w:t>Recommendations for reducing debt burden and increasing revenue generation</w:t>
      </w:r>
      <w:r>
        <w:rPr>
          <w:rFonts w:ascii="Times New Roman" w:hAnsi="Times New Roman" w:cs="Times New Roman"/>
          <w:b/>
          <w:sz w:val="24"/>
          <w:szCs w:val="24"/>
        </w:rPr>
        <w:t>.</w:t>
      </w:r>
    </w:p>
    <w:p w:rsidR="00C8256E" w:rsidRPr="00C8256E" w:rsidRDefault="00C8256E" w:rsidP="00C8256E">
      <w:pPr>
        <w:spacing w:line="360" w:lineRule="auto"/>
        <w:jc w:val="both"/>
        <w:rPr>
          <w:rFonts w:ascii="Times New Roman" w:hAnsi="Times New Roman" w:cs="Times New Roman"/>
          <w:sz w:val="24"/>
          <w:szCs w:val="24"/>
        </w:rPr>
      </w:pPr>
      <w:r w:rsidRPr="00C8256E">
        <w:rPr>
          <w:rFonts w:ascii="Times New Roman" w:hAnsi="Times New Roman" w:cs="Times New Roman"/>
          <w:sz w:val="24"/>
          <w:szCs w:val="24"/>
        </w:rPr>
        <w:t>Contrary to popular belief Pakistan’s debt situation is not completely in doldrums and its sustainability remains quite high than internationally accepted thresholds as total debt levels of around 3.5 times and debt servicing below 30% is considered to be fairly manageable. However the following strategies can be adopted to improve the situation:</w:t>
      </w:r>
    </w:p>
    <w:p w:rsidR="00C8256E" w:rsidRPr="00C8256E" w:rsidRDefault="00C8256E" w:rsidP="00C8256E">
      <w:pPr>
        <w:pStyle w:val="ListParagraph"/>
        <w:numPr>
          <w:ilvl w:val="0"/>
          <w:numId w:val="39"/>
        </w:numPr>
        <w:spacing w:after="200" w:line="360" w:lineRule="auto"/>
        <w:jc w:val="both"/>
      </w:pPr>
      <w:r w:rsidRPr="00C8256E">
        <w:t xml:space="preserve">Debt strategy—SBP borrowing </w:t>
      </w:r>
    </w:p>
    <w:p w:rsidR="00C8256E" w:rsidRPr="00C8256E" w:rsidRDefault="00C8256E" w:rsidP="00C8256E">
      <w:pPr>
        <w:spacing w:line="360" w:lineRule="auto"/>
        <w:jc w:val="both"/>
        <w:rPr>
          <w:rFonts w:ascii="Times New Roman" w:hAnsi="Times New Roman" w:cs="Times New Roman"/>
          <w:sz w:val="24"/>
          <w:szCs w:val="24"/>
        </w:rPr>
      </w:pPr>
      <w:r w:rsidRPr="00C8256E">
        <w:rPr>
          <w:rFonts w:ascii="Times New Roman" w:hAnsi="Times New Roman" w:cs="Times New Roman"/>
          <w:sz w:val="24"/>
          <w:szCs w:val="24"/>
        </w:rPr>
        <w:t xml:space="preserve">Foremost we have to increase our debt servicing which currently is compounded by the fact that the government is domestically borrowing from the SBP (Rs57.5 </w:t>
      </w:r>
      <w:proofErr w:type="spellStart"/>
      <w:r w:rsidRPr="00C8256E">
        <w:rPr>
          <w:rFonts w:ascii="Times New Roman" w:hAnsi="Times New Roman" w:cs="Times New Roman"/>
          <w:sz w:val="24"/>
          <w:szCs w:val="24"/>
        </w:rPr>
        <w:t>bn</w:t>
      </w:r>
      <w:proofErr w:type="spellEnd"/>
      <w:r w:rsidRPr="00C8256E">
        <w:rPr>
          <w:rFonts w:ascii="Times New Roman" w:hAnsi="Times New Roman" w:cs="Times New Roman"/>
          <w:sz w:val="24"/>
          <w:szCs w:val="24"/>
        </w:rPr>
        <w:t xml:space="preserve">) to finance its fiscal deficit. This has to be contained as due to the NFC award 70 percent of the revenues trickle down to the provinces and only 30% </w:t>
      </w:r>
      <w:proofErr w:type="gramStart"/>
      <w:r w:rsidRPr="00C8256E">
        <w:rPr>
          <w:rFonts w:ascii="Times New Roman" w:hAnsi="Times New Roman" w:cs="Times New Roman"/>
          <w:sz w:val="24"/>
          <w:szCs w:val="24"/>
        </w:rPr>
        <w:t>is</w:t>
      </w:r>
      <w:proofErr w:type="gramEnd"/>
      <w:r w:rsidRPr="00C8256E">
        <w:rPr>
          <w:rFonts w:ascii="Times New Roman" w:hAnsi="Times New Roman" w:cs="Times New Roman"/>
          <w:sz w:val="24"/>
          <w:szCs w:val="24"/>
        </w:rPr>
        <w:t xml:space="preserve"> left for the federal government, whereas the total expenditure on interest servicing, security and subsidies on food and energy makes up 60.9%. This reduces the SBP’s profits as repayment of government’s debt will reduce domestic interest rate and also increases currency circulation in the domestic market. Hence net borrowing from the SBP would accelerate the repayment in eight years. </w:t>
      </w:r>
    </w:p>
    <w:p w:rsidR="00C8256E" w:rsidRPr="00C8256E" w:rsidRDefault="00C8256E" w:rsidP="00C8256E">
      <w:pPr>
        <w:pStyle w:val="ListParagraph"/>
        <w:numPr>
          <w:ilvl w:val="0"/>
          <w:numId w:val="39"/>
        </w:numPr>
        <w:spacing w:after="200" w:line="360" w:lineRule="auto"/>
        <w:jc w:val="both"/>
      </w:pPr>
      <w:r w:rsidRPr="00C8256E">
        <w:t>International Debt Capital Market operations</w:t>
      </w:r>
    </w:p>
    <w:p w:rsidR="00C8256E" w:rsidRPr="00C8256E" w:rsidRDefault="00C8256E" w:rsidP="00C8256E">
      <w:pPr>
        <w:spacing w:line="360" w:lineRule="auto"/>
        <w:jc w:val="both"/>
        <w:rPr>
          <w:rFonts w:ascii="Times New Roman" w:hAnsi="Times New Roman" w:cs="Times New Roman"/>
          <w:sz w:val="24"/>
          <w:szCs w:val="24"/>
        </w:rPr>
      </w:pPr>
      <w:r w:rsidRPr="00C8256E">
        <w:rPr>
          <w:rFonts w:ascii="Times New Roman" w:hAnsi="Times New Roman" w:cs="Times New Roman"/>
          <w:sz w:val="24"/>
          <w:szCs w:val="24"/>
        </w:rPr>
        <w:lastRenderedPageBreak/>
        <w:t>The government can launch foreign currency bonds in the international market, particularly insurance wrapped US Dollar bond, against partial credit guaranteed instruments which are insured secured against institutes of international repute.</w:t>
      </w:r>
    </w:p>
    <w:p w:rsidR="00C8256E" w:rsidRPr="00C8256E" w:rsidRDefault="00C8256E" w:rsidP="00C8256E">
      <w:pPr>
        <w:pStyle w:val="ListParagraph"/>
        <w:numPr>
          <w:ilvl w:val="0"/>
          <w:numId w:val="39"/>
        </w:numPr>
        <w:spacing w:after="200" w:line="360" w:lineRule="auto"/>
        <w:jc w:val="both"/>
      </w:pPr>
      <w:r w:rsidRPr="00C8256E">
        <w:t>Explore rural economy</w:t>
      </w:r>
    </w:p>
    <w:p w:rsidR="00C8256E" w:rsidRPr="00C8256E" w:rsidRDefault="00C8256E" w:rsidP="00C8256E">
      <w:pPr>
        <w:spacing w:line="360" w:lineRule="auto"/>
        <w:jc w:val="both"/>
        <w:rPr>
          <w:rFonts w:ascii="Times New Roman" w:hAnsi="Times New Roman" w:cs="Times New Roman"/>
          <w:sz w:val="24"/>
          <w:szCs w:val="24"/>
        </w:rPr>
      </w:pPr>
      <w:r w:rsidRPr="00C8256E">
        <w:rPr>
          <w:rFonts w:ascii="Times New Roman" w:hAnsi="Times New Roman" w:cs="Times New Roman"/>
          <w:sz w:val="24"/>
          <w:szCs w:val="24"/>
        </w:rPr>
        <w:t>The government in collaboration with commercial banks can tap the potential of its’ rural sector by increasing agricultural output prices and create surplus incentives in the domestic market</w:t>
      </w:r>
    </w:p>
    <w:p w:rsidR="00C8256E" w:rsidRPr="00C8256E" w:rsidRDefault="00C8256E" w:rsidP="00C8256E">
      <w:pPr>
        <w:pStyle w:val="ListParagraph"/>
        <w:numPr>
          <w:ilvl w:val="0"/>
          <w:numId w:val="39"/>
        </w:numPr>
        <w:spacing w:after="200" w:line="360" w:lineRule="auto"/>
        <w:jc w:val="both"/>
      </w:pPr>
      <w:r w:rsidRPr="00C8256E">
        <w:t xml:space="preserve">Decrease currency circulation </w:t>
      </w:r>
    </w:p>
    <w:p w:rsidR="00C8256E" w:rsidRPr="00C8256E" w:rsidRDefault="00C8256E" w:rsidP="00C8256E">
      <w:pPr>
        <w:spacing w:line="360" w:lineRule="auto"/>
        <w:jc w:val="both"/>
        <w:rPr>
          <w:rFonts w:ascii="Times New Roman" w:hAnsi="Times New Roman" w:cs="Times New Roman"/>
          <w:sz w:val="24"/>
          <w:szCs w:val="24"/>
        </w:rPr>
      </w:pPr>
      <w:r w:rsidRPr="00C8256E">
        <w:rPr>
          <w:rFonts w:ascii="Times New Roman" w:hAnsi="Times New Roman" w:cs="Times New Roman"/>
          <w:sz w:val="24"/>
          <w:szCs w:val="24"/>
        </w:rPr>
        <w:t>Abolish withholding tax on cash so that the money circulation decreases, this can also be achieved by the SBP’s market campaigning T-bills, PIBS etc.</w:t>
      </w:r>
    </w:p>
    <w:p w:rsidR="00C8256E" w:rsidRPr="00C8256E" w:rsidRDefault="00C8256E" w:rsidP="00C8256E">
      <w:pPr>
        <w:pStyle w:val="ListParagraph"/>
        <w:numPr>
          <w:ilvl w:val="0"/>
          <w:numId w:val="39"/>
        </w:numPr>
        <w:spacing w:after="200" w:line="360" w:lineRule="auto"/>
        <w:jc w:val="both"/>
      </w:pPr>
      <w:r w:rsidRPr="00C8256E">
        <w:t>Institutional coordination</w:t>
      </w:r>
    </w:p>
    <w:p w:rsidR="00C8256E" w:rsidRPr="00C8256E" w:rsidRDefault="00C8256E" w:rsidP="00C8256E">
      <w:pPr>
        <w:spacing w:line="360" w:lineRule="auto"/>
        <w:jc w:val="both"/>
        <w:rPr>
          <w:rFonts w:ascii="Times New Roman" w:hAnsi="Times New Roman" w:cs="Times New Roman"/>
          <w:sz w:val="24"/>
          <w:szCs w:val="24"/>
        </w:rPr>
      </w:pPr>
      <w:r w:rsidRPr="00C8256E">
        <w:rPr>
          <w:rFonts w:ascii="Times New Roman" w:hAnsi="Times New Roman" w:cs="Times New Roman"/>
          <w:sz w:val="24"/>
          <w:szCs w:val="24"/>
        </w:rPr>
        <w:t>Ministry of Finance and SBP can strengthen coordination to increase monthly remittance flow. The income tax department should also be made aware of and made an integral part of the entire process.</w:t>
      </w:r>
    </w:p>
    <w:p w:rsidR="00C8256E" w:rsidRPr="00C8256E" w:rsidRDefault="00C8256E" w:rsidP="00C8256E">
      <w:pPr>
        <w:pStyle w:val="ListParagraph"/>
        <w:numPr>
          <w:ilvl w:val="0"/>
          <w:numId w:val="39"/>
        </w:numPr>
        <w:spacing w:after="200" w:line="360" w:lineRule="auto"/>
        <w:jc w:val="both"/>
      </w:pPr>
      <w:r w:rsidRPr="00C8256E">
        <w:t>Centralize debt management</w:t>
      </w:r>
    </w:p>
    <w:p w:rsidR="00C8256E" w:rsidRPr="00C8256E" w:rsidRDefault="00C8256E" w:rsidP="00C8256E">
      <w:pPr>
        <w:spacing w:line="360" w:lineRule="auto"/>
        <w:jc w:val="both"/>
        <w:rPr>
          <w:rFonts w:ascii="Times New Roman" w:hAnsi="Times New Roman" w:cs="Times New Roman"/>
          <w:sz w:val="24"/>
          <w:szCs w:val="24"/>
        </w:rPr>
      </w:pPr>
      <w:r w:rsidRPr="00C8256E">
        <w:rPr>
          <w:rFonts w:ascii="Times New Roman" w:hAnsi="Times New Roman" w:cs="Times New Roman"/>
          <w:sz w:val="24"/>
          <w:szCs w:val="24"/>
        </w:rPr>
        <w:t xml:space="preserve">Increase receipts and foreign currency non-debt creating flows. </w:t>
      </w:r>
    </w:p>
    <w:p w:rsidR="00C8256E" w:rsidRPr="00C8256E" w:rsidRDefault="00C8256E" w:rsidP="00C8256E">
      <w:pPr>
        <w:pStyle w:val="ListParagraph"/>
        <w:numPr>
          <w:ilvl w:val="0"/>
          <w:numId w:val="39"/>
        </w:numPr>
        <w:spacing w:after="200" w:line="360" w:lineRule="auto"/>
        <w:jc w:val="both"/>
      </w:pPr>
      <w:r w:rsidRPr="00C8256E">
        <w:t>Short term measure to control the debt increase</w:t>
      </w:r>
    </w:p>
    <w:p w:rsidR="00C8256E" w:rsidRDefault="00C8256E" w:rsidP="00291792">
      <w:pPr>
        <w:spacing w:after="0" w:line="360" w:lineRule="auto"/>
        <w:jc w:val="both"/>
        <w:rPr>
          <w:rFonts w:ascii="Times New Roman" w:hAnsi="Times New Roman" w:cs="Times New Roman"/>
          <w:sz w:val="24"/>
          <w:szCs w:val="24"/>
        </w:rPr>
      </w:pPr>
      <w:r w:rsidRPr="00C8256E">
        <w:rPr>
          <w:rFonts w:ascii="Times New Roman" w:hAnsi="Times New Roman" w:cs="Times New Roman"/>
          <w:sz w:val="24"/>
          <w:szCs w:val="24"/>
        </w:rPr>
        <w:t>The exacerbating situation can temporarily be controlled by borrowing 20-30 percent from the foreign market to pay off domestic debt.</w:t>
      </w:r>
    </w:p>
    <w:p w:rsidR="00291792" w:rsidRDefault="00291792" w:rsidP="00291792">
      <w:pPr>
        <w:spacing w:after="0" w:line="360" w:lineRule="auto"/>
        <w:jc w:val="both"/>
        <w:rPr>
          <w:rFonts w:ascii="Times New Roman" w:hAnsi="Times New Roman" w:cs="Times New Roman"/>
          <w:sz w:val="24"/>
          <w:szCs w:val="24"/>
        </w:rPr>
      </w:pPr>
    </w:p>
    <w:p w:rsidR="000B04E7" w:rsidRDefault="0078028B" w:rsidP="00291792">
      <w:pPr>
        <w:spacing w:after="0" w:line="360" w:lineRule="auto"/>
        <w:jc w:val="both"/>
        <w:rPr>
          <w:rFonts w:ascii="Times New Roman" w:hAnsi="Times New Roman" w:cs="Times New Roman"/>
          <w:sz w:val="28"/>
          <w:szCs w:val="28"/>
        </w:rPr>
      </w:pPr>
      <w:r>
        <w:rPr>
          <w:rFonts w:ascii="Times New Roman" w:hAnsi="Times New Roman" w:cs="Times New Roman"/>
          <w:sz w:val="28"/>
          <w:szCs w:val="28"/>
        </w:rPr>
        <w:t>3</w:t>
      </w:r>
      <w:r w:rsidR="000B04E7" w:rsidRPr="009F3018">
        <w:rPr>
          <w:rFonts w:ascii="Times New Roman" w:hAnsi="Times New Roman" w:cs="Times New Roman"/>
          <w:sz w:val="28"/>
          <w:szCs w:val="28"/>
        </w:rPr>
        <w:t>. 5</w:t>
      </w:r>
      <w:r w:rsidR="00C8256E">
        <w:rPr>
          <w:rFonts w:ascii="Times New Roman" w:hAnsi="Times New Roman" w:cs="Times New Roman"/>
          <w:sz w:val="28"/>
          <w:szCs w:val="28"/>
        </w:rPr>
        <w:t>.</w:t>
      </w:r>
      <w:r w:rsidR="000B04E7" w:rsidRPr="009F3018">
        <w:rPr>
          <w:rFonts w:ascii="Times New Roman" w:hAnsi="Times New Roman" w:cs="Times New Roman"/>
          <w:sz w:val="28"/>
          <w:szCs w:val="28"/>
        </w:rPr>
        <w:t xml:space="preserve"> Interview with Mr. Yasir Khan</w:t>
      </w:r>
    </w:p>
    <w:p w:rsidR="00226BA7" w:rsidRPr="009F3018" w:rsidRDefault="00226BA7" w:rsidP="00B35B84">
      <w:pPr>
        <w:spacing w:after="0" w:line="360" w:lineRule="auto"/>
        <w:jc w:val="both"/>
        <w:rPr>
          <w:rFonts w:ascii="Times New Roman" w:hAnsi="Times New Roman" w:cs="Times New Roman"/>
          <w:sz w:val="24"/>
          <w:szCs w:val="28"/>
        </w:rPr>
      </w:pPr>
      <w:r w:rsidRPr="009F3018">
        <w:rPr>
          <w:rFonts w:ascii="Times New Roman" w:hAnsi="Times New Roman" w:cs="Times New Roman"/>
          <w:sz w:val="24"/>
          <w:szCs w:val="28"/>
        </w:rPr>
        <w:t>To develop an understanding of the structural issues Pakistan’s economy and hence its weak macroeconomic conditions, we were able to contact Mr. Yasir Khan, who is serving as the in-country economist at the International Growth Center, based in Lahore University of Management Sciences.</w:t>
      </w:r>
      <w:r w:rsidR="00935A17" w:rsidRPr="009F3018">
        <w:rPr>
          <w:rFonts w:ascii="Times New Roman" w:hAnsi="Times New Roman" w:cs="Times New Roman"/>
          <w:sz w:val="24"/>
          <w:szCs w:val="28"/>
        </w:rPr>
        <w:t xml:space="preserve"> According to him, the macroeconomic outlook of Pakistan is very weak as current expenditures are taking up a lot of government revenues and are squeezing the space for govt. to carry out meaningful reform</w:t>
      </w:r>
      <w:sdt>
        <w:sdtPr>
          <w:rPr>
            <w:rFonts w:ascii="Times New Roman" w:hAnsi="Times New Roman" w:cs="Times New Roman"/>
            <w:sz w:val="24"/>
            <w:szCs w:val="28"/>
          </w:rPr>
          <w:id w:val="-2038339975"/>
          <w:citation/>
        </w:sdtPr>
        <w:sdtEndPr/>
        <w:sdtContent>
          <w:r w:rsidR="00F94AD6" w:rsidRPr="009F3018">
            <w:rPr>
              <w:rFonts w:ascii="Times New Roman" w:hAnsi="Times New Roman" w:cs="Times New Roman"/>
              <w:sz w:val="24"/>
              <w:szCs w:val="28"/>
            </w:rPr>
            <w:fldChar w:fldCharType="begin"/>
          </w:r>
          <w:r w:rsidR="00877365" w:rsidRPr="009F3018">
            <w:rPr>
              <w:rFonts w:ascii="Times New Roman" w:hAnsi="Times New Roman" w:cs="Times New Roman"/>
              <w:sz w:val="24"/>
              <w:szCs w:val="28"/>
            </w:rPr>
            <w:instrText xml:space="preserve"> CITATION MrY12 \l 1033 </w:instrText>
          </w:r>
          <w:r w:rsidR="00F94AD6" w:rsidRPr="009F3018">
            <w:rPr>
              <w:rFonts w:ascii="Times New Roman" w:hAnsi="Times New Roman" w:cs="Times New Roman"/>
              <w:sz w:val="24"/>
              <w:szCs w:val="28"/>
            </w:rPr>
            <w:fldChar w:fldCharType="separate"/>
          </w:r>
          <w:r w:rsidR="002C43AB" w:rsidRPr="009F3018">
            <w:rPr>
              <w:rFonts w:ascii="Times New Roman" w:hAnsi="Times New Roman" w:cs="Times New Roman"/>
              <w:noProof/>
              <w:sz w:val="24"/>
              <w:szCs w:val="28"/>
            </w:rPr>
            <w:t xml:space="preserve"> (M. Y. Khan 2012)</w:t>
          </w:r>
          <w:r w:rsidR="00F94AD6" w:rsidRPr="009F3018">
            <w:rPr>
              <w:rFonts w:ascii="Times New Roman" w:hAnsi="Times New Roman" w:cs="Times New Roman"/>
              <w:sz w:val="24"/>
              <w:szCs w:val="28"/>
            </w:rPr>
            <w:fldChar w:fldCharType="end"/>
          </w:r>
        </w:sdtContent>
      </w:sdt>
      <w:r w:rsidR="00935A17" w:rsidRPr="009F3018">
        <w:rPr>
          <w:rFonts w:ascii="Times New Roman" w:hAnsi="Times New Roman" w:cs="Times New Roman"/>
          <w:sz w:val="24"/>
          <w:szCs w:val="28"/>
        </w:rPr>
        <w:t xml:space="preserve">. He advocates a long term plan for </w:t>
      </w:r>
      <w:r w:rsidR="00935A17" w:rsidRPr="009F3018">
        <w:rPr>
          <w:rFonts w:ascii="Times New Roman" w:hAnsi="Times New Roman" w:cs="Times New Roman"/>
          <w:sz w:val="24"/>
          <w:szCs w:val="28"/>
        </w:rPr>
        <w:lastRenderedPageBreak/>
        <w:t xml:space="preserve">dealing for increasing competition, deregulation and a general freeing up of markets. In order to boost the saving and investment in the country, he advocates developing of capital markets that are market based and this will encourage institutional investors to come to the country and invest in sectors that need attention. </w:t>
      </w:r>
    </w:p>
    <w:p w:rsidR="00935A17" w:rsidRPr="009F3018" w:rsidRDefault="00935A17" w:rsidP="00B35B84">
      <w:pPr>
        <w:spacing w:after="0" w:line="360" w:lineRule="auto"/>
        <w:jc w:val="both"/>
        <w:rPr>
          <w:rFonts w:ascii="Times New Roman" w:hAnsi="Times New Roman" w:cs="Times New Roman"/>
          <w:sz w:val="24"/>
          <w:szCs w:val="28"/>
        </w:rPr>
      </w:pPr>
    </w:p>
    <w:p w:rsidR="00935A17" w:rsidRPr="009F3018" w:rsidRDefault="00935A17" w:rsidP="00B35B84">
      <w:pPr>
        <w:spacing w:after="0" w:line="360" w:lineRule="auto"/>
        <w:jc w:val="both"/>
        <w:rPr>
          <w:rFonts w:ascii="Times New Roman" w:hAnsi="Times New Roman" w:cs="Times New Roman"/>
          <w:sz w:val="24"/>
          <w:szCs w:val="28"/>
        </w:rPr>
      </w:pPr>
      <w:r w:rsidRPr="009F3018">
        <w:rPr>
          <w:rFonts w:ascii="Times New Roman" w:hAnsi="Times New Roman" w:cs="Times New Roman"/>
          <w:sz w:val="24"/>
          <w:szCs w:val="28"/>
        </w:rPr>
        <w:t>Also, insurance cover is not enough and it does not have enough penetration. To reduce the risk</w:t>
      </w:r>
      <w:r w:rsidR="00977299">
        <w:rPr>
          <w:rFonts w:ascii="Times New Roman" w:hAnsi="Times New Roman" w:cs="Times New Roman"/>
          <w:sz w:val="24"/>
          <w:szCs w:val="28"/>
        </w:rPr>
        <w:t>,</w:t>
      </w:r>
      <w:r w:rsidRPr="009F3018">
        <w:rPr>
          <w:rFonts w:ascii="Times New Roman" w:hAnsi="Times New Roman" w:cs="Times New Roman"/>
          <w:sz w:val="24"/>
          <w:szCs w:val="28"/>
        </w:rPr>
        <w:t xml:space="preserve"> inv</w:t>
      </w:r>
      <w:r w:rsidR="00D562E4" w:rsidRPr="009F3018">
        <w:rPr>
          <w:rFonts w:ascii="Times New Roman" w:hAnsi="Times New Roman" w:cs="Times New Roman"/>
          <w:sz w:val="24"/>
          <w:szCs w:val="28"/>
        </w:rPr>
        <w:t xml:space="preserve">estors and various sectors of the economy face in carrying out the economic function, the proper development of small, medium and large insurance options so that the economy can achieve a level of sophistication that is a requirement of any modern economy. </w:t>
      </w:r>
      <w:r w:rsidR="0024539C" w:rsidRPr="009F3018">
        <w:rPr>
          <w:rFonts w:ascii="Times New Roman" w:hAnsi="Times New Roman" w:cs="Times New Roman"/>
          <w:sz w:val="24"/>
          <w:szCs w:val="28"/>
        </w:rPr>
        <w:t xml:space="preserve">This will also serve as an incentive for the institutional investors as they face an uncertain level of risk in the economy. The existence of a large underground economy is also a problem worth considering as without its proper documentation, the govt. and other economic agents are not comfortable with the real factors that are at play in the economy. </w:t>
      </w:r>
    </w:p>
    <w:p w:rsidR="0024539C" w:rsidRPr="009F3018" w:rsidRDefault="0024539C" w:rsidP="00B35B84">
      <w:pPr>
        <w:spacing w:after="0" w:line="360" w:lineRule="auto"/>
        <w:jc w:val="both"/>
        <w:rPr>
          <w:rFonts w:ascii="Times New Roman" w:hAnsi="Times New Roman" w:cs="Times New Roman"/>
          <w:sz w:val="24"/>
          <w:szCs w:val="28"/>
        </w:rPr>
      </w:pPr>
    </w:p>
    <w:p w:rsidR="0024539C" w:rsidRDefault="0024539C" w:rsidP="00B35B84">
      <w:pPr>
        <w:spacing w:after="0" w:line="360" w:lineRule="auto"/>
        <w:jc w:val="both"/>
        <w:rPr>
          <w:rFonts w:ascii="Times New Roman" w:hAnsi="Times New Roman" w:cs="Times New Roman"/>
          <w:sz w:val="24"/>
          <w:szCs w:val="28"/>
        </w:rPr>
      </w:pPr>
      <w:r w:rsidRPr="009F3018">
        <w:rPr>
          <w:rFonts w:ascii="Times New Roman" w:hAnsi="Times New Roman" w:cs="Times New Roman"/>
          <w:sz w:val="24"/>
          <w:szCs w:val="28"/>
        </w:rPr>
        <w:t xml:space="preserve">The last portion of the interview focused on the social sectors of the economy. Without adequate investment in education and human development, the growth in the economy will not be translated in </w:t>
      </w:r>
      <w:r w:rsidR="00E874AD" w:rsidRPr="009F3018">
        <w:rPr>
          <w:rFonts w:ascii="Times New Roman" w:hAnsi="Times New Roman" w:cs="Times New Roman"/>
          <w:sz w:val="24"/>
          <w:szCs w:val="28"/>
        </w:rPr>
        <w:t xml:space="preserve">real terms. To bring Pakistan upon a higher growth path, investment in the social sectors is a must. </w:t>
      </w:r>
    </w:p>
    <w:p w:rsidR="00BA472D" w:rsidRDefault="00BA472D" w:rsidP="00B35B84">
      <w:pPr>
        <w:spacing w:after="0" w:line="360" w:lineRule="auto"/>
        <w:jc w:val="both"/>
        <w:rPr>
          <w:rFonts w:ascii="Times New Roman" w:hAnsi="Times New Roman" w:cs="Times New Roman"/>
          <w:sz w:val="24"/>
          <w:szCs w:val="28"/>
        </w:rPr>
      </w:pPr>
    </w:p>
    <w:p w:rsidR="00BA472D" w:rsidRDefault="00BA472D" w:rsidP="00B35B84">
      <w:pPr>
        <w:spacing w:after="0" w:line="360" w:lineRule="auto"/>
        <w:jc w:val="both"/>
        <w:rPr>
          <w:rFonts w:ascii="Times New Roman" w:hAnsi="Times New Roman" w:cs="Times New Roman"/>
          <w:sz w:val="24"/>
          <w:szCs w:val="28"/>
        </w:rPr>
      </w:pPr>
    </w:p>
    <w:p w:rsidR="00BA472D" w:rsidRDefault="00BA472D" w:rsidP="00B35B84">
      <w:pPr>
        <w:spacing w:after="0" w:line="360" w:lineRule="auto"/>
        <w:jc w:val="both"/>
        <w:rPr>
          <w:rFonts w:ascii="Times New Roman" w:hAnsi="Times New Roman" w:cs="Times New Roman"/>
          <w:sz w:val="24"/>
          <w:szCs w:val="28"/>
        </w:rPr>
      </w:pPr>
    </w:p>
    <w:p w:rsidR="00BA472D" w:rsidRDefault="00BA472D" w:rsidP="00B35B84">
      <w:pPr>
        <w:spacing w:after="0" w:line="360" w:lineRule="auto"/>
        <w:jc w:val="both"/>
        <w:rPr>
          <w:rFonts w:ascii="Times New Roman" w:hAnsi="Times New Roman" w:cs="Times New Roman"/>
          <w:sz w:val="24"/>
          <w:szCs w:val="28"/>
        </w:rPr>
      </w:pPr>
    </w:p>
    <w:p w:rsidR="00BA472D" w:rsidRDefault="00BA472D" w:rsidP="00B35B84">
      <w:pPr>
        <w:spacing w:after="0" w:line="360" w:lineRule="auto"/>
        <w:jc w:val="both"/>
        <w:rPr>
          <w:rFonts w:ascii="Times New Roman" w:hAnsi="Times New Roman" w:cs="Times New Roman"/>
          <w:sz w:val="24"/>
          <w:szCs w:val="28"/>
        </w:rPr>
      </w:pPr>
    </w:p>
    <w:p w:rsidR="00BA472D" w:rsidRDefault="00BA472D">
      <w:pPr>
        <w:rPr>
          <w:rFonts w:ascii="Times New Roman" w:hAnsi="Times New Roman" w:cs="Times New Roman"/>
          <w:sz w:val="24"/>
          <w:szCs w:val="28"/>
        </w:rPr>
      </w:pPr>
      <w:r>
        <w:rPr>
          <w:rFonts w:ascii="Times New Roman" w:hAnsi="Times New Roman" w:cs="Times New Roman"/>
          <w:sz w:val="24"/>
          <w:szCs w:val="28"/>
        </w:rPr>
        <w:br w:type="page"/>
      </w:r>
    </w:p>
    <w:p w:rsidR="0078028B" w:rsidRDefault="00C8526D" w:rsidP="00BA472D">
      <w:pPr>
        <w:pStyle w:val="ListParagraph"/>
        <w:numPr>
          <w:ilvl w:val="1"/>
          <w:numId w:val="27"/>
        </w:numPr>
        <w:spacing w:after="100" w:afterAutospacing="1"/>
        <w:ind w:left="360" w:hanging="360"/>
        <w:jc w:val="both"/>
        <w:rPr>
          <w:sz w:val="28"/>
          <w:szCs w:val="28"/>
        </w:rPr>
      </w:pPr>
      <w:r>
        <w:rPr>
          <w:sz w:val="28"/>
          <w:szCs w:val="28"/>
        </w:rPr>
        <w:lastRenderedPageBreak/>
        <w:t>Key findings of our study</w:t>
      </w:r>
    </w:p>
    <w:p w:rsidR="00A85C2D" w:rsidRPr="00A85C2D" w:rsidRDefault="00A85C2D" w:rsidP="00A85C2D">
      <w:pPr>
        <w:spacing w:after="100" w:afterAutospacing="1"/>
        <w:jc w:val="both"/>
        <w:rPr>
          <w:rFonts w:ascii="Times New Roman" w:hAnsi="Times New Roman" w:cs="Times New Roman"/>
          <w:sz w:val="24"/>
          <w:szCs w:val="24"/>
        </w:rPr>
      </w:pPr>
      <w:r>
        <w:rPr>
          <w:rFonts w:ascii="Times New Roman" w:hAnsi="Times New Roman" w:cs="Times New Roman"/>
          <w:sz w:val="24"/>
          <w:szCs w:val="24"/>
        </w:rPr>
        <w:t>After analyzing the data and plotting it on a graphical tool, we discovered a rapid increase in Pakistan public debt, the level of domestic debt increasing at a much faster rate in the recent years as compared to the earlier period. This does not bode well for the health of the economy as internal economic dynamics are distorted</w:t>
      </w:r>
      <w:r w:rsidR="00EE0499">
        <w:rPr>
          <w:rFonts w:ascii="Times New Roman" w:hAnsi="Times New Roman" w:cs="Times New Roman"/>
          <w:sz w:val="24"/>
          <w:szCs w:val="24"/>
        </w:rPr>
        <w:t xml:space="preserve"> (refer to figure 1)</w:t>
      </w:r>
      <w:r>
        <w:rPr>
          <w:rFonts w:ascii="Times New Roman" w:hAnsi="Times New Roman" w:cs="Times New Roman"/>
          <w:sz w:val="24"/>
          <w:szCs w:val="24"/>
        </w:rPr>
        <w:t xml:space="preserve">. </w:t>
      </w:r>
    </w:p>
    <w:p w:rsidR="00BA472D" w:rsidRPr="00A85C2D" w:rsidRDefault="007D690F" w:rsidP="00BA472D">
      <w:pPr>
        <w:spacing w:after="100" w:afterAutospacing="1"/>
        <w:jc w:val="both"/>
        <w:rPr>
          <w:rFonts w:ascii="Times New Roman" w:hAnsi="Times New Roman" w:cs="Times New Roman"/>
          <w:sz w:val="24"/>
          <w:szCs w:val="24"/>
        </w:rPr>
      </w:pPr>
      <w:r>
        <w:rPr>
          <w:noProof/>
        </w:rPr>
        <w:pict>
          <v:rect id="_x0000_s1029" style="position:absolute;left:0;text-align:left;margin-left:-.05pt;margin-top:210.6pt;width:499.85pt;height:20.9pt;z-index:251662336">
            <v:textbox>
              <w:txbxContent>
                <w:p w:rsidR="00222C13" w:rsidRDefault="00222C13" w:rsidP="00BA472D">
                  <w:pPr>
                    <w:jc w:val="center"/>
                  </w:pPr>
                  <w:r>
                    <w:t>Figure 1. Source: Various reports of DPCO and SBP</w:t>
                  </w:r>
                </w:p>
              </w:txbxContent>
            </v:textbox>
          </v:rect>
        </w:pict>
      </w:r>
      <w:r w:rsidR="00EE0499">
        <w:rPr>
          <w:noProof/>
        </w:rPr>
        <w:drawing>
          <wp:inline distT="0" distB="0" distL="0" distR="0" wp14:anchorId="0AAC2749" wp14:editId="096BE45A">
            <wp:extent cx="6337005" cy="2668773"/>
            <wp:effectExtent l="0" t="0" r="6985" b="0"/>
            <wp:docPr id="3" name="Chart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EE0499" w:rsidRDefault="00EE0499" w:rsidP="00EE0499">
      <w:pPr>
        <w:spacing w:after="100" w:afterAutospacing="1" w:line="240" w:lineRule="auto"/>
        <w:jc w:val="both"/>
        <w:rPr>
          <w:rFonts w:ascii="Times New Roman" w:hAnsi="Times New Roman" w:cs="Times New Roman"/>
          <w:sz w:val="24"/>
          <w:szCs w:val="32"/>
        </w:rPr>
      </w:pPr>
    </w:p>
    <w:p w:rsidR="0078028B" w:rsidRPr="00EE0499" w:rsidRDefault="00EE0499" w:rsidP="00EE0499">
      <w:pPr>
        <w:spacing w:after="100" w:afterAutospacing="1" w:line="240" w:lineRule="auto"/>
        <w:jc w:val="both"/>
        <w:rPr>
          <w:rFonts w:ascii="Times New Roman" w:hAnsi="Times New Roman" w:cs="Times New Roman"/>
          <w:sz w:val="24"/>
          <w:szCs w:val="32"/>
        </w:rPr>
      </w:pPr>
      <w:r>
        <w:rPr>
          <w:rFonts w:ascii="Times New Roman" w:hAnsi="Times New Roman" w:cs="Times New Roman"/>
          <w:sz w:val="24"/>
          <w:szCs w:val="32"/>
        </w:rPr>
        <w:t xml:space="preserve">The trend of increasing reliance on domestic debt is also shown in figure 2. </w:t>
      </w:r>
    </w:p>
    <w:p w:rsidR="00A85C2D" w:rsidRDefault="007D690F" w:rsidP="0078028B">
      <w:pPr>
        <w:spacing w:after="100" w:afterAutospacing="1"/>
        <w:jc w:val="both"/>
        <w:rPr>
          <w:rFonts w:ascii="Times New Roman" w:hAnsi="Times New Roman" w:cs="Times New Roman"/>
          <w:sz w:val="32"/>
          <w:szCs w:val="32"/>
        </w:rPr>
      </w:pPr>
      <w:r>
        <w:rPr>
          <w:noProof/>
        </w:rPr>
        <w:pict>
          <v:rect id="_x0000_s1030" style="position:absolute;left:0;text-align:left;margin-left:-.05pt;margin-top:212.6pt;width:499.85pt;height:22.6pt;z-index:251663360">
            <v:textbox>
              <w:txbxContent>
                <w:p w:rsidR="00222C13" w:rsidRDefault="00222C13" w:rsidP="00EE0499">
                  <w:pPr>
                    <w:jc w:val="center"/>
                  </w:pPr>
                  <w:r>
                    <w:t>Figure2. Source: Various reports of DPCO and SBP</w:t>
                  </w:r>
                </w:p>
                <w:p w:rsidR="00222C13" w:rsidRDefault="00222C13"/>
              </w:txbxContent>
            </v:textbox>
          </v:rect>
        </w:pict>
      </w:r>
      <w:r w:rsidR="00EE0499">
        <w:rPr>
          <w:noProof/>
        </w:rPr>
        <w:drawing>
          <wp:inline distT="0" distB="0" distL="0" distR="0" wp14:anchorId="253FA50F" wp14:editId="15ABF204">
            <wp:extent cx="6337005" cy="2743200"/>
            <wp:effectExtent l="0" t="0" r="6985" b="0"/>
            <wp:docPr id="4" name="Chart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78028B" w:rsidRDefault="0078028B" w:rsidP="0078028B">
      <w:pPr>
        <w:spacing w:after="100" w:afterAutospacing="1"/>
        <w:jc w:val="both"/>
        <w:rPr>
          <w:rFonts w:ascii="Times New Roman" w:hAnsi="Times New Roman" w:cs="Times New Roman"/>
          <w:sz w:val="32"/>
          <w:szCs w:val="32"/>
        </w:rPr>
      </w:pPr>
    </w:p>
    <w:p w:rsidR="00BE6F12" w:rsidRPr="00BE6F12" w:rsidRDefault="00BE6F12" w:rsidP="008746BC">
      <w:pPr>
        <w:spacing w:before="240" w:after="100" w:afterAutospacing="1" w:line="360" w:lineRule="auto"/>
        <w:jc w:val="both"/>
        <w:rPr>
          <w:rFonts w:ascii="Times New Roman" w:hAnsi="Times New Roman" w:cs="Times New Roman"/>
          <w:sz w:val="24"/>
          <w:szCs w:val="32"/>
        </w:rPr>
      </w:pPr>
      <w:r>
        <w:rPr>
          <w:rFonts w:ascii="Times New Roman" w:hAnsi="Times New Roman" w:cs="Times New Roman"/>
          <w:sz w:val="24"/>
          <w:szCs w:val="32"/>
        </w:rPr>
        <w:lastRenderedPageBreak/>
        <w:t xml:space="preserve">Coming to the extremely </w:t>
      </w:r>
      <w:r w:rsidR="003E1601">
        <w:rPr>
          <w:rFonts w:ascii="Times New Roman" w:hAnsi="Times New Roman" w:cs="Times New Roman"/>
          <w:sz w:val="24"/>
          <w:szCs w:val="32"/>
        </w:rPr>
        <w:t>important issue of resource generation of the economy, a similarly trend is observed, although Pakistan has been able to bring this ratio down since FY2000 but the recent trend is alarming</w:t>
      </w:r>
      <w:r w:rsidR="00222C13">
        <w:rPr>
          <w:rFonts w:ascii="Times New Roman" w:hAnsi="Times New Roman" w:cs="Times New Roman"/>
          <w:sz w:val="24"/>
          <w:szCs w:val="32"/>
        </w:rPr>
        <w:t xml:space="preserve"> as the total debt is reaching 460 % of total revenue (figure 3). </w:t>
      </w:r>
    </w:p>
    <w:p w:rsidR="0078028B" w:rsidRDefault="007D690F" w:rsidP="0078028B">
      <w:pPr>
        <w:spacing w:after="100" w:afterAutospacing="1"/>
        <w:jc w:val="both"/>
        <w:rPr>
          <w:rFonts w:ascii="Times New Roman" w:hAnsi="Times New Roman" w:cs="Times New Roman"/>
          <w:sz w:val="32"/>
          <w:szCs w:val="32"/>
        </w:rPr>
      </w:pPr>
      <w:r>
        <w:rPr>
          <w:noProof/>
        </w:rPr>
        <w:pict>
          <v:rect id="_x0000_s1031" style="position:absolute;left:0;text-align:left;margin-left:1.5pt;margin-top:186.05pt;width:500.25pt;height:19.35pt;z-index:251664384">
            <v:textbox>
              <w:txbxContent>
                <w:p w:rsidR="00222C13" w:rsidRDefault="00222C13" w:rsidP="00222C13">
                  <w:pPr>
                    <w:jc w:val="center"/>
                  </w:pPr>
                  <w:r>
                    <w:t>Figure3. Source: various reports of FBR</w:t>
                  </w:r>
                </w:p>
                <w:p w:rsidR="00222C13" w:rsidRDefault="00222C13"/>
              </w:txbxContent>
            </v:textbox>
          </v:rect>
        </w:pict>
      </w:r>
      <w:r w:rsidR="00A85C2D">
        <w:rPr>
          <w:noProof/>
        </w:rPr>
        <w:drawing>
          <wp:inline distT="0" distB="0" distL="0" distR="0" wp14:anchorId="6CDFE7D4" wp14:editId="5CCEC854">
            <wp:extent cx="6381750" cy="2352675"/>
            <wp:effectExtent l="0" t="0" r="0" b="0"/>
            <wp:docPr id="5" name="Chart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222C13" w:rsidRDefault="00222C13" w:rsidP="00222C13">
      <w:pPr>
        <w:spacing w:after="0" w:line="240" w:lineRule="auto"/>
        <w:jc w:val="both"/>
        <w:rPr>
          <w:rFonts w:ascii="Times New Roman" w:hAnsi="Times New Roman" w:cs="Times New Roman"/>
          <w:sz w:val="24"/>
          <w:szCs w:val="32"/>
        </w:rPr>
      </w:pPr>
    </w:p>
    <w:p w:rsidR="00222C13" w:rsidRDefault="00222C13" w:rsidP="008746BC">
      <w:pPr>
        <w:spacing w:after="0" w:line="360" w:lineRule="auto"/>
        <w:jc w:val="both"/>
        <w:rPr>
          <w:rFonts w:ascii="Times New Roman" w:hAnsi="Times New Roman" w:cs="Times New Roman"/>
          <w:sz w:val="24"/>
          <w:szCs w:val="32"/>
        </w:rPr>
      </w:pPr>
      <w:r>
        <w:rPr>
          <w:rFonts w:ascii="Times New Roman" w:hAnsi="Times New Roman" w:cs="Times New Roman"/>
          <w:sz w:val="24"/>
          <w:szCs w:val="32"/>
        </w:rPr>
        <w:t xml:space="preserve">The tax machinery’s weakness in collecting revenues is apparent in figure 4, as it shows an increasing reliance on indirect taxation while the share of direct taxes is not rising to keep up with increase in economic activity. </w:t>
      </w:r>
    </w:p>
    <w:p w:rsidR="00222C13" w:rsidRDefault="00222C13" w:rsidP="00222C13">
      <w:pPr>
        <w:spacing w:after="0" w:line="240" w:lineRule="auto"/>
        <w:jc w:val="both"/>
        <w:rPr>
          <w:rFonts w:ascii="Times New Roman" w:hAnsi="Times New Roman" w:cs="Times New Roman"/>
          <w:sz w:val="24"/>
          <w:szCs w:val="32"/>
        </w:rPr>
      </w:pPr>
    </w:p>
    <w:p w:rsidR="00222C13" w:rsidRPr="00222C13" w:rsidRDefault="007D690F" w:rsidP="00222C13">
      <w:pPr>
        <w:spacing w:after="0" w:line="240" w:lineRule="auto"/>
        <w:jc w:val="both"/>
        <w:rPr>
          <w:rFonts w:ascii="Times New Roman" w:hAnsi="Times New Roman" w:cs="Times New Roman"/>
          <w:sz w:val="24"/>
          <w:szCs w:val="32"/>
        </w:rPr>
      </w:pPr>
      <w:r>
        <w:rPr>
          <w:noProof/>
        </w:rPr>
        <w:pict>
          <v:rect id="_x0000_s1032" style="position:absolute;left:0;text-align:left;margin-left:1.5pt;margin-top:246.8pt;width:500.25pt;height:22.85pt;z-index:251665408">
            <v:textbox>
              <w:txbxContent>
                <w:p w:rsidR="00222C13" w:rsidRDefault="00222C13" w:rsidP="00222C13">
                  <w:pPr>
                    <w:jc w:val="center"/>
                  </w:pPr>
                  <w:r>
                    <w:t>Figure4. Source: various reports of FBR</w:t>
                  </w:r>
                </w:p>
                <w:p w:rsidR="00222C13" w:rsidRDefault="00222C13"/>
              </w:txbxContent>
            </v:textbox>
          </v:rect>
        </w:pict>
      </w:r>
      <w:r w:rsidR="00222C13">
        <w:rPr>
          <w:noProof/>
        </w:rPr>
        <w:drawing>
          <wp:inline distT="0" distB="0" distL="0" distR="0" wp14:anchorId="3C735196" wp14:editId="2F0DAB87">
            <wp:extent cx="6362700" cy="3181350"/>
            <wp:effectExtent l="0" t="0" r="0" b="0"/>
            <wp:docPr id="7" name="Chart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A85C2D" w:rsidRDefault="00A85C2D" w:rsidP="0078028B">
      <w:pPr>
        <w:spacing w:after="100" w:afterAutospacing="1"/>
        <w:jc w:val="both"/>
        <w:rPr>
          <w:rFonts w:ascii="Times New Roman" w:hAnsi="Times New Roman" w:cs="Times New Roman"/>
          <w:sz w:val="32"/>
          <w:szCs w:val="32"/>
        </w:rPr>
      </w:pPr>
    </w:p>
    <w:p w:rsidR="00653EC4" w:rsidRDefault="00907570" w:rsidP="00C8526D">
      <w:pPr>
        <w:spacing w:after="0"/>
        <w:jc w:val="both"/>
        <w:rPr>
          <w:rFonts w:ascii="Times New Roman" w:hAnsi="Times New Roman" w:cs="Times New Roman"/>
          <w:sz w:val="32"/>
          <w:szCs w:val="32"/>
        </w:rPr>
      </w:pPr>
      <w:r w:rsidRPr="0078028B">
        <w:rPr>
          <w:rFonts w:ascii="Times New Roman" w:hAnsi="Times New Roman" w:cs="Times New Roman"/>
          <w:sz w:val="32"/>
          <w:szCs w:val="32"/>
        </w:rPr>
        <w:lastRenderedPageBreak/>
        <w:t>Recommendations and Conclusions</w:t>
      </w:r>
    </w:p>
    <w:p w:rsidR="00C8526D" w:rsidRPr="0078028B" w:rsidRDefault="00C8526D" w:rsidP="00C8526D">
      <w:pPr>
        <w:spacing w:after="0"/>
        <w:jc w:val="both"/>
        <w:rPr>
          <w:rFonts w:ascii="Times New Roman" w:hAnsi="Times New Roman" w:cs="Times New Roman"/>
          <w:sz w:val="32"/>
          <w:szCs w:val="32"/>
        </w:rPr>
      </w:pPr>
    </w:p>
    <w:p w:rsidR="00317FC6" w:rsidRDefault="00317FC6" w:rsidP="00B65EDF">
      <w:pPr>
        <w:spacing w:after="0" w:line="360" w:lineRule="auto"/>
        <w:jc w:val="both"/>
        <w:rPr>
          <w:rFonts w:ascii="Times New Roman" w:hAnsi="Times New Roman" w:cs="Times New Roman"/>
          <w:sz w:val="24"/>
          <w:szCs w:val="24"/>
        </w:rPr>
      </w:pPr>
      <w:r w:rsidRPr="009F3018">
        <w:rPr>
          <w:rFonts w:ascii="Times New Roman" w:hAnsi="Times New Roman" w:cs="Times New Roman"/>
          <w:sz w:val="24"/>
          <w:szCs w:val="24"/>
        </w:rPr>
        <w:t>Based on our findings we recommend the following steps</w:t>
      </w:r>
      <w:r w:rsidR="00C8256E">
        <w:rPr>
          <w:rFonts w:ascii="Times New Roman" w:hAnsi="Times New Roman" w:cs="Times New Roman"/>
          <w:sz w:val="24"/>
          <w:szCs w:val="24"/>
        </w:rPr>
        <w:t xml:space="preserve"> towards a better economy and ultimately debt management</w:t>
      </w:r>
      <w:r w:rsidRPr="009F3018">
        <w:rPr>
          <w:rFonts w:ascii="Times New Roman" w:hAnsi="Times New Roman" w:cs="Times New Roman"/>
          <w:sz w:val="24"/>
          <w:szCs w:val="24"/>
        </w:rPr>
        <w:t xml:space="preserve"> </w:t>
      </w:r>
    </w:p>
    <w:p w:rsidR="00C8526D" w:rsidRPr="009F3018" w:rsidRDefault="00C8526D" w:rsidP="00B65EDF">
      <w:pPr>
        <w:spacing w:after="0" w:line="360" w:lineRule="auto"/>
        <w:jc w:val="both"/>
        <w:rPr>
          <w:rFonts w:ascii="Times New Roman" w:hAnsi="Times New Roman" w:cs="Times New Roman"/>
          <w:sz w:val="24"/>
          <w:szCs w:val="24"/>
        </w:rPr>
      </w:pPr>
    </w:p>
    <w:p w:rsidR="00593103" w:rsidRDefault="00977299" w:rsidP="00C8526D">
      <w:pPr>
        <w:pStyle w:val="ListParagraph"/>
        <w:numPr>
          <w:ilvl w:val="7"/>
          <w:numId w:val="26"/>
        </w:numPr>
        <w:spacing w:line="360" w:lineRule="auto"/>
        <w:ind w:left="360" w:hanging="270"/>
        <w:jc w:val="both"/>
      </w:pPr>
      <w:r>
        <w:t>Documentation of underground economy</w:t>
      </w:r>
    </w:p>
    <w:p w:rsidR="00B65EDF" w:rsidRPr="009F3018" w:rsidRDefault="00B65EDF" w:rsidP="00B65EDF">
      <w:pPr>
        <w:pStyle w:val="ListParagraph"/>
        <w:spacing w:line="360" w:lineRule="auto"/>
        <w:ind w:left="360"/>
        <w:jc w:val="both"/>
      </w:pPr>
    </w:p>
    <w:p w:rsidR="00593103" w:rsidRPr="009F3018" w:rsidRDefault="00593103" w:rsidP="00C8526D">
      <w:pPr>
        <w:spacing w:line="360" w:lineRule="auto"/>
        <w:jc w:val="both"/>
        <w:rPr>
          <w:rFonts w:ascii="Times New Roman" w:hAnsi="Times New Roman" w:cs="Times New Roman"/>
          <w:sz w:val="24"/>
          <w:szCs w:val="24"/>
        </w:rPr>
      </w:pPr>
      <w:r w:rsidRPr="009F3018">
        <w:rPr>
          <w:rFonts w:ascii="Times New Roman" w:hAnsi="Times New Roman" w:cs="Times New Roman"/>
          <w:sz w:val="24"/>
          <w:szCs w:val="24"/>
        </w:rPr>
        <w:t xml:space="preserve">This is perhaps one of the biggest opportunities Pakistan has for reducing its debt, because the size of its </w:t>
      </w:r>
      <w:r w:rsidR="00977299">
        <w:rPr>
          <w:rFonts w:ascii="Times New Roman" w:hAnsi="Times New Roman" w:cs="Times New Roman"/>
          <w:sz w:val="24"/>
          <w:szCs w:val="24"/>
        </w:rPr>
        <w:t>underground</w:t>
      </w:r>
      <w:r w:rsidRPr="009F3018">
        <w:rPr>
          <w:rFonts w:ascii="Times New Roman" w:hAnsi="Times New Roman" w:cs="Times New Roman"/>
          <w:sz w:val="24"/>
          <w:szCs w:val="24"/>
        </w:rPr>
        <w:t xml:space="preserve"> economy is almost the same as that of t</w:t>
      </w:r>
      <w:r w:rsidR="00977299">
        <w:rPr>
          <w:rFonts w:ascii="Times New Roman" w:hAnsi="Times New Roman" w:cs="Times New Roman"/>
          <w:sz w:val="24"/>
          <w:szCs w:val="24"/>
        </w:rPr>
        <w:t>he formal. According to the FBR, Pakistan underground economy is</w:t>
      </w:r>
      <w:r w:rsidRPr="009F3018">
        <w:rPr>
          <w:rFonts w:ascii="Times New Roman" w:hAnsi="Times New Roman" w:cs="Times New Roman"/>
          <w:sz w:val="24"/>
          <w:szCs w:val="24"/>
        </w:rPr>
        <w:t xml:space="preserve"> estimated to have expanded </w:t>
      </w:r>
      <w:r w:rsidRPr="009F3018">
        <w:rPr>
          <w:rFonts w:ascii="Times New Roman" w:hAnsi="Times New Roman" w:cs="Times New Roman"/>
          <w:color w:val="000000"/>
          <w:sz w:val="24"/>
          <w:szCs w:val="24"/>
          <w:shd w:val="clear" w:color="auto" w:fill="FFFFFF"/>
        </w:rPr>
        <w:t>at the rate of nine percent from 1977 to 2000</w:t>
      </w:r>
      <w:sdt>
        <w:sdtPr>
          <w:rPr>
            <w:rFonts w:ascii="Times New Roman" w:hAnsi="Times New Roman" w:cs="Times New Roman"/>
            <w:color w:val="000000"/>
            <w:sz w:val="24"/>
            <w:szCs w:val="24"/>
            <w:shd w:val="clear" w:color="auto" w:fill="FFFFFF"/>
          </w:rPr>
          <w:id w:val="-334382080"/>
          <w:citation/>
        </w:sdtPr>
        <w:sdtEndPr/>
        <w:sdtContent>
          <w:r w:rsidR="00F94AD6" w:rsidRPr="009F3018">
            <w:rPr>
              <w:rFonts w:ascii="Times New Roman" w:hAnsi="Times New Roman" w:cs="Times New Roman"/>
              <w:color w:val="000000"/>
              <w:sz w:val="24"/>
              <w:szCs w:val="24"/>
              <w:shd w:val="clear" w:color="auto" w:fill="FFFFFF"/>
            </w:rPr>
            <w:fldChar w:fldCharType="begin"/>
          </w:r>
          <w:r w:rsidRPr="009F3018">
            <w:rPr>
              <w:rFonts w:ascii="Times New Roman" w:hAnsi="Times New Roman" w:cs="Times New Roman"/>
              <w:color w:val="000000"/>
              <w:sz w:val="24"/>
              <w:szCs w:val="24"/>
              <w:shd w:val="clear" w:color="auto" w:fill="FFFFFF"/>
            </w:rPr>
            <w:instrText xml:space="preserve"> CITATION Zai12 \l 1033 </w:instrText>
          </w:r>
          <w:r w:rsidR="00F94AD6" w:rsidRPr="009F3018">
            <w:rPr>
              <w:rFonts w:ascii="Times New Roman" w:hAnsi="Times New Roman" w:cs="Times New Roman"/>
              <w:color w:val="000000"/>
              <w:sz w:val="24"/>
              <w:szCs w:val="24"/>
              <w:shd w:val="clear" w:color="auto" w:fill="FFFFFF"/>
            </w:rPr>
            <w:fldChar w:fldCharType="separate"/>
          </w:r>
          <w:r w:rsidRPr="009F3018">
            <w:rPr>
              <w:rFonts w:ascii="Times New Roman" w:hAnsi="Times New Roman" w:cs="Times New Roman"/>
              <w:noProof/>
              <w:color w:val="000000"/>
              <w:sz w:val="24"/>
              <w:szCs w:val="24"/>
              <w:shd w:val="clear" w:color="auto" w:fill="FFFFFF"/>
            </w:rPr>
            <w:t xml:space="preserve"> (Z. Khan 2012)</w:t>
          </w:r>
          <w:r w:rsidR="00F94AD6" w:rsidRPr="009F3018">
            <w:rPr>
              <w:rFonts w:ascii="Times New Roman" w:hAnsi="Times New Roman" w:cs="Times New Roman"/>
              <w:color w:val="000000"/>
              <w:sz w:val="24"/>
              <w:szCs w:val="24"/>
              <w:shd w:val="clear" w:color="auto" w:fill="FFFFFF"/>
            </w:rPr>
            <w:fldChar w:fldCharType="end"/>
          </w:r>
        </w:sdtContent>
      </w:sdt>
      <w:r w:rsidRPr="009F3018">
        <w:rPr>
          <w:rFonts w:ascii="Times New Roman" w:hAnsi="Times New Roman" w:cs="Times New Roman"/>
          <w:color w:val="000000"/>
          <w:sz w:val="24"/>
          <w:szCs w:val="24"/>
          <w:shd w:val="clear" w:color="auto" w:fill="FFFFFF"/>
        </w:rPr>
        <w:t>.</w:t>
      </w:r>
    </w:p>
    <w:p w:rsidR="00593103" w:rsidRPr="009F3018" w:rsidRDefault="00977299" w:rsidP="00C8526D">
      <w:pPr>
        <w:spacing w:line="360" w:lineRule="auto"/>
        <w:jc w:val="both"/>
        <w:rPr>
          <w:rFonts w:ascii="Times New Roman" w:hAnsi="Times New Roman" w:cs="Times New Roman"/>
          <w:sz w:val="24"/>
          <w:szCs w:val="24"/>
        </w:rPr>
      </w:pPr>
      <w:r>
        <w:rPr>
          <w:rFonts w:ascii="Times New Roman" w:hAnsi="Times New Roman" w:cs="Times New Roman"/>
          <w:sz w:val="24"/>
          <w:szCs w:val="24"/>
        </w:rPr>
        <w:t>This underground</w:t>
      </w:r>
      <w:r w:rsidR="00593103" w:rsidRPr="009F3018">
        <w:rPr>
          <w:rFonts w:ascii="Times New Roman" w:hAnsi="Times New Roman" w:cs="Times New Roman"/>
          <w:sz w:val="24"/>
          <w:szCs w:val="24"/>
        </w:rPr>
        <w:t xml:space="preserve"> economy, which goes untaxed; however it does not include illicit transactions such as revenue generated through drug dealings. A very big underground economy implies a larger revenue loss in public tax revenues. Therefore it needs to be strictly documented as according to a report by the FBR out of Rs100, the government only receives Rs32 and the rest are pocketed by the tax collector. According to the report, the Rs720 billion tax that was collected in 2005-2006 was only 38 percent of around Rs2 trillion, which was the actual amount that was supposed to be collected by the FBR</w:t>
      </w:r>
      <w:sdt>
        <w:sdtPr>
          <w:rPr>
            <w:rFonts w:ascii="Times New Roman" w:hAnsi="Times New Roman" w:cs="Times New Roman"/>
            <w:sz w:val="24"/>
            <w:szCs w:val="24"/>
          </w:rPr>
          <w:id w:val="1261488189"/>
          <w:citation/>
        </w:sdtPr>
        <w:sdtEndPr/>
        <w:sdtContent>
          <w:r w:rsidR="00F94AD6" w:rsidRPr="009F3018">
            <w:rPr>
              <w:rFonts w:ascii="Times New Roman" w:hAnsi="Times New Roman" w:cs="Times New Roman"/>
              <w:sz w:val="24"/>
              <w:szCs w:val="24"/>
            </w:rPr>
            <w:fldChar w:fldCharType="begin"/>
          </w:r>
          <w:r w:rsidR="00317FC6" w:rsidRPr="009F3018">
            <w:rPr>
              <w:rFonts w:ascii="Times New Roman" w:hAnsi="Times New Roman" w:cs="Times New Roman"/>
              <w:sz w:val="24"/>
              <w:szCs w:val="24"/>
            </w:rPr>
            <w:instrText xml:space="preserve"> CITATION Zai12 \l 1033 </w:instrText>
          </w:r>
          <w:r w:rsidR="00F94AD6" w:rsidRPr="009F3018">
            <w:rPr>
              <w:rFonts w:ascii="Times New Roman" w:hAnsi="Times New Roman" w:cs="Times New Roman"/>
              <w:sz w:val="24"/>
              <w:szCs w:val="24"/>
            </w:rPr>
            <w:fldChar w:fldCharType="separate"/>
          </w:r>
          <w:r w:rsidR="00317FC6" w:rsidRPr="009F3018">
            <w:rPr>
              <w:rFonts w:ascii="Times New Roman" w:hAnsi="Times New Roman" w:cs="Times New Roman"/>
              <w:noProof/>
              <w:sz w:val="24"/>
              <w:szCs w:val="24"/>
            </w:rPr>
            <w:t xml:space="preserve"> (Z. Khan 2012)</w:t>
          </w:r>
          <w:r w:rsidR="00F94AD6" w:rsidRPr="009F3018">
            <w:rPr>
              <w:rFonts w:ascii="Times New Roman" w:hAnsi="Times New Roman" w:cs="Times New Roman"/>
              <w:sz w:val="24"/>
              <w:szCs w:val="24"/>
            </w:rPr>
            <w:fldChar w:fldCharType="end"/>
          </w:r>
        </w:sdtContent>
      </w:sdt>
      <w:r w:rsidR="00593103" w:rsidRPr="009F3018">
        <w:rPr>
          <w:rFonts w:ascii="Times New Roman" w:hAnsi="Times New Roman" w:cs="Times New Roman"/>
          <w:sz w:val="24"/>
          <w:szCs w:val="24"/>
        </w:rPr>
        <w:t xml:space="preserve">. </w:t>
      </w:r>
    </w:p>
    <w:p w:rsidR="00593103" w:rsidRPr="009F3018" w:rsidRDefault="00593103" w:rsidP="00C8526D">
      <w:pPr>
        <w:spacing w:line="360" w:lineRule="auto"/>
        <w:jc w:val="both"/>
        <w:rPr>
          <w:rFonts w:ascii="Times New Roman" w:hAnsi="Times New Roman" w:cs="Times New Roman"/>
          <w:sz w:val="24"/>
          <w:szCs w:val="24"/>
        </w:rPr>
      </w:pPr>
      <w:r w:rsidRPr="009F3018">
        <w:rPr>
          <w:rFonts w:ascii="Times New Roman" w:hAnsi="Times New Roman" w:cs="Times New Roman"/>
          <w:sz w:val="24"/>
          <w:szCs w:val="24"/>
        </w:rPr>
        <w:t xml:space="preserve">The figures in themselves project the potential that the country is losing out on by just failing to document the money that can easily be used in not only paying off debts but also for initiating further development projects. </w:t>
      </w:r>
    </w:p>
    <w:p w:rsidR="005A5D63" w:rsidRPr="009F3018" w:rsidRDefault="00593103" w:rsidP="00C8526D">
      <w:pPr>
        <w:pStyle w:val="ListParagraph"/>
        <w:numPr>
          <w:ilvl w:val="7"/>
          <w:numId w:val="26"/>
        </w:numPr>
        <w:spacing w:line="360" w:lineRule="auto"/>
        <w:ind w:left="360"/>
        <w:jc w:val="both"/>
      </w:pPr>
      <w:r w:rsidRPr="009F3018">
        <w:t>Reforming Pakistan’s revenue system</w:t>
      </w:r>
    </w:p>
    <w:p w:rsidR="00593103" w:rsidRPr="009F3018" w:rsidRDefault="00593103" w:rsidP="00C8526D">
      <w:pPr>
        <w:pStyle w:val="ListParagraph"/>
        <w:spacing w:line="360" w:lineRule="auto"/>
        <w:ind w:left="360"/>
        <w:jc w:val="both"/>
      </w:pPr>
      <w:r w:rsidRPr="009F3018">
        <w:t xml:space="preserve"> </w:t>
      </w:r>
    </w:p>
    <w:p w:rsidR="00593103" w:rsidRPr="009F3018" w:rsidRDefault="00593103" w:rsidP="00C8526D">
      <w:pPr>
        <w:spacing w:line="360" w:lineRule="auto"/>
        <w:jc w:val="both"/>
        <w:rPr>
          <w:rFonts w:ascii="Times New Roman" w:hAnsi="Times New Roman" w:cs="Times New Roman"/>
          <w:sz w:val="24"/>
          <w:szCs w:val="24"/>
        </w:rPr>
      </w:pPr>
      <w:r w:rsidRPr="009F3018">
        <w:rPr>
          <w:rFonts w:ascii="Times New Roman" w:eastAsia="Times New Roman" w:hAnsi="Times New Roman" w:cs="Times New Roman"/>
          <w:sz w:val="24"/>
          <w:szCs w:val="24"/>
        </w:rPr>
        <w:t>The study found that only 20 of 55 cabinet ministers had filed tax returns, while 49 senators o</w:t>
      </w:r>
      <w:r w:rsidRPr="009F3018">
        <w:rPr>
          <w:rFonts w:ascii="Times New Roman" w:hAnsi="Times New Roman" w:cs="Times New Roman"/>
          <w:sz w:val="24"/>
          <w:szCs w:val="24"/>
        </w:rPr>
        <w:t>ut of 104 paid any income tax</w:t>
      </w:r>
      <w:sdt>
        <w:sdtPr>
          <w:rPr>
            <w:rFonts w:ascii="Times New Roman" w:hAnsi="Times New Roman" w:cs="Times New Roman"/>
            <w:sz w:val="24"/>
            <w:szCs w:val="24"/>
          </w:rPr>
          <w:id w:val="2096590412"/>
          <w:citation/>
        </w:sdtPr>
        <w:sdtEndPr/>
        <w:sdtContent>
          <w:r w:rsidR="00F94AD6" w:rsidRPr="009F3018">
            <w:rPr>
              <w:rFonts w:ascii="Times New Roman" w:hAnsi="Times New Roman" w:cs="Times New Roman"/>
              <w:sz w:val="24"/>
              <w:szCs w:val="24"/>
            </w:rPr>
            <w:fldChar w:fldCharType="begin"/>
          </w:r>
          <w:r w:rsidRPr="009F3018">
            <w:rPr>
              <w:rFonts w:ascii="Times New Roman" w:hAnsi="Times New Roman" w:cs="Times New Roman"/>
              <w:sz w:val="24"/>
              <w:szCs w:val="24"/>
            </w:rPr>
            <w:instrText xml:space="preserve"> CITATION Naj13 \l 1033 </w:instrText>
          </w:r>
          <w:r w:rsidR="00F94AD6" w:rsidRPr="009F3018">
            <w:rPr>
              <w:rFonts w:ascii="Times New Roman" w:hAnsi="Times New Roman" w:cs="Times New Roman"/>
              <w:sz w:val="24"/>
              <w:szCs w:val="24"/>
            </w:rPr>
            <w:fldChar w:fldCharType="separate"/>
          </w:r>
          <w:r w:rsidRPr="009F3018">
            <w:rPr>
              <w:rFonts w:ascii="Times New Roman" w:hAnsi="Times New Roman" w:cs="Times New Roman"/>
              <w:noProof/>
              <w:sz w:val="24"/>
              <w:szCs w:val="24"/>
            </w:rPr>
            <w:t xml:space="preserve"> (Sethi 2013)</w:t>
          </w:r>
          <w:r w:rsidR="00F94AD6" w:rsidRPr="009F3018">
            <w:rPr>
              <w:rFonts w:ascii="Times New Roman" w:hAnsi="Times New Roman" w:cs="Times New Roman"/>
              <w:sz w:val="24"/>
              <w:szCs w:val="24"/>
            </w:rPr>
            <w:fldChar w:fldCharType="end"/>
          </w:r>
        </w:sdtContent>
      </w:sdt>
      <w:r w:rsidRPr="009F3018">
        <w:rPr>
          <w:rFonts w:ascii="Times New Roman" w:hAnsi="Times New Roman" w:cs="Times New Roman"/>
          <w:sz w:val="24"/>
          <w:szCs w:val="24"/>
        </w:rPr>
        <w:t>. Pakistan’s Revenue System is in massive need of reformation, as according to a study only 20 of the 55 cabinet ministers have filed their tax returns, while only 49 senators paid 104 out income tax. Therefore it is vital to amend the system by:</w:t>
      </w:r>
    </w:p>
    <w:p w:rsidR="00593103" w:rsidRPr="009F3018" w:rsidRDefault="00593103" w:rsidP="00C8526D">
      <w:pPr>
        <w:pStyle w:val="ListParagraph"/>
        <w:numPr>
          <w:ilvl w:val="0"/>
          <w:numId w:val="33"/>
        </w:numPr>
        <w:spacing w:after="200" w:line="360" w:lineRule="auto"/>
        <w:jc w:val="both"/>
      </w:pPr>
      <w:r w:rsidRPr="009F3018">
        <w:t xml:space="preserve">Tax should also be introduced on income of agriculturalists tilling the land. </w:t>
      </w:r>
    </w:p>
    <w:p w:rsidR="00593103" w:rsidRPr="009F3018" w:rsidRDefault="00593103" w:rsidP="00C8526D">
      <w:pPr>
        <w:pStyle w:val="ListParagraph"/>
        <w:numPr>
          <w:ilvl w:val="0"/>
          <w:numId w:val="33"/>
        </w:numPr>
        <w:spacing w:after="200" w:line="360" w:lineRule="auto"/>
        <w:jc w:val="both"/>
      </w:pPr>
      <w:r w:rsidRPr="009F3018">
        <w:lastRenderedPageBreak/>
        <w:t>Land records to be made available and computerized</w:t>
      </w:r>
    </w:p>
    <w:p w:rsidR="00593103" w:rsidRPr="009F3018" w:rsidRDefault="00593103" w:rsidP="00C8526D">
      <w:pPr>
        <w:pStyle w:val="ListParagraph"/>
        <w:numPr>
          <w:ilvl w:val="0"/>
          <w:numId w:val="33"/>
        </w:numPr>
        <w:spacing w:after="200" w:line="360" w:lineRule="auto"/>
        <w:jc w:val="both"/>
      </w:pPr>
      <w:r w:rsidRPr="009F3018">
        <w:t xml:space="preserve">FBR also file tax returns in a transparent manner and should be headed by a designated </w:t>
      </w:r>
      <w:r w:rsidR="00977299">
        <w:t>official</w:t>
      </w:r>
      <w:r w:rsidRPr="009F3018">
        <w:t xml:space="preserve"> for a fixed period to avoid political meddling. </w:t>
      </w:r>
    </w:p>
    <w:p w:rsidR="00593103" w:rsidRPr="009F3018" w:rsidRDefault="00593103" w:rsidP="00C8526D">
      <w:pPr>
        <w:pStyle w:val="ListParagraph"/>
        <w:numPr>
          <w:ilvl w:val="0"/>
          <w:numId w:val="33"/>
        </w:numPr>
        <w:spacing w:after="200" w:line="360" w:lineRule="auto"/>
        <w:jc w:val="both"/>
      </w:pPr>
      <w:r w:rsidRPr="009F3018">
        <w:t xml:space="preserve">Privatization of the tax collection mechanism can help facilitate the process. </w:t>
      </w:r>
    </w:p>
    <w:p w:rsidR="00593103" w:rsidRPr="009F3018" w:rsidRDefault="00593103" w:rsidP="00C8526D">
      <w:pPr>
        <w:pStyle w:val="ListParagraph"/>
        <w:numPr>
          <w:ilvl w:val="0"/>
          <w:numId w:val="33"/>
        </w:numPr>
        <w:spacing w:after="200" w:line="360" w:lineRule="auto"/>
        <w:jc w:val="both"/>
      </w:pPr>
      <w:r w:rsidRPr="009F3018">
        <w:t>Debt Policy Coordination Office efficacy and role</w:t>
      </w:r>
      <w:r w:rsidR="00317FC6" w:rsidRPr="009F3018">
        <w:t xml:space="preserve"> be enhanced to provide better monitoring of the debt situation. </w:t>
      </w:r>
    </w:p>
    <w:p w:rsidR="00317FC6" w:rsidRPr="009F3018" w:rsidRDefault="00317FC6" w:rsidP="00C8526D">
      <w:pPr>
        <w:pStyle w:val="ListParagraph"/>
        <w:spacing w:after="200" w:line="360" w:lineRule="auto"/>
        <w:jc w:val="both"/>
      </w:pPr>
    </w:p>
    <w:p w:rsidR="00593103" w:rsidRPr="009F3018" w:rsidRDefault="00593103" w:rsidP="00C8526D">
      <w:pPr>
        <w:pStyle w:val="ListParagraph"/>
        <w:numPr>
          <w:ilvl w:val="7"/>
          <w:numId w:val="26"/>
        </w:numPr>
        <w:spacing w:line="360" w:lineRule="auto"/>
        <w:ind w:left="360"/>
        <w:jc w:val="both"/>
      </w:pPr>
      <w:r w:rsidRPr="009F3018">
        <w:t>Creation of credit markets</w:t>
      </w:r>
    </w:p>
    <w:p w:rsidR="005A5D63" w:rsidRPr="009F3018" w:rsidRDefault="005A5D63" w:rsidP="00C8526D">
      <w:pPr>
        <w:pStyle w:val="ListParagraph"/>
        <w:spacing w:line="360" w:lineRule="auto"/>
        <w:ind w:left="360"/>
        <w:jc w:val="both"/>
      </w:pPr>
    </w:p>
    <w:p w:rsidR="00593103" w:rsidRDefault="00593103" w:rsidP="00B65EDF">
      <w:pPr>
        <w:spacing w:after="0" w:line="360" w:lineRule="auto"/>
        <w:jc w:val="both"/>
        <w:rPr>
          <w:rStyle w:val="apple-converted-space"/>
          <w:rFonts w:ascii="Times New Roman" w:hAnsi="Times New Roman" w:cs="Times New Roman"/>
          <w:color w:val="000000"/>
          <w:sz w:val="24"/>
          <w:szCs w:val="24"/>
          <w:shd w:val="clear" w:color="auto" w:fill="FFFFFF"/>
        </w:rPr>
      </w:pPr>
      <w:r w:rsidRPr="009F3018">
        <w:rPr>
          <w:rFonts w:ascii="Times New Roman" w:hAnsi="Times New Roman" w:cs="Times New Roman"/>
          <w:sz w:val="24"/>
          <w:szCs w:val="24"/>
        </w:rPr>
        <w:t>Credit markets, both primary and secondary, should be created to provide incentives for long term private and public funding. The problem with Pakistan is that due to its political instability, the country hardly ever sees any investors banking in for a long period. Bond funds, close-ended funds and investments funds can</w:t>
      </w:r>
      <w:r w:rsidRPr="009F3018">
        <w:rPr>
          <w:rStyle w:val="apple-converted-space"/>
          <w:rFonts w:ascii="Times New Roman" w:hAnsi="Times New Roman" w:cs="Times New Roman"/>
          <w:color w:val="000000"/>
          <w:sz w:val="24"/>
          <w:szCs w:val="24"/>
          <w:shd w:val="clear" w:color="auto" w:fill="FFFFFF"/>
        </w:rPr>
        <w:t xml:space="preserve"> be traded in addition to exchange trade funds to trade directly in bond funds. These securities would encourage individuals firms to trade and invest and boost their confidence, thereby generating a higher GDP. They play a crucial role in sustaining growth and improve the monetary transmission mechanism. </w:t>
      </w:r>
    </w:p>
    <w:p w:rsidR="00B65EDF" w:rsidRPr="009F3018" w:rsidRDefault="00B65EDF" w:rsidP="00B65EDF">
      <w:pPr>
        <w:spacing w:after="0" w:line="360" w:lineRule="auto"/>
        <w:jc w:val="both"/>
        <w:rPr>
          <w:rFonts w:ascii="Times New Roman" w:hAnsi="Times New Roman" w:cs="Times New Roman"/>
          <w:sz w:val="24"/>
          <w:szCs w:val="24"/>
        </w:rPr>
      </w:pPr>
    </w:p>
    <w:p w:rsidR="00593103" w:rsidRPr="009F3018" w:rsidRDefault="00593103" w:rsidP="005A5D63">
      <w:pPr>
        <w:pStyle w:val="ListParagraph"/>
        <w:numPr>
          <w:ilvl w:val="7"/>
          <w:numId w:val="26"/>
        </w:numPr>
        <w:tabs>
          <w:tab w:val="left" w:pos="360"/>
        </w:tabs>
        <w:spacing w:line="360" w:lineRule="auto"/>
        <w:ind w:left="1440" w:hanging="1440"/>
        <w:jc w:val="both"/>
      </w:pPr>
      <w:r w:rsidRPr="009F3018">
        <w:t xml:space="preserve">Develop </w:t>
      </w:r>
      <w:r w:rsidR="00977299">
        <w:t>F</w:t>
      </w:r>
      <w:r w:rsidRPr="009F3018">
        <w:t>iscal machinery</w:t>
      </w:r>
    </w:p>
    <w:p w:rsidR="005A5D63" w:rsidRPr="009F3018" w:rsidRDefault="005A5D63" w:rsidP="005A5D63">
      <w:pPr>
        <w:pStyle w:val="ListParagraph"/>
        <w:tabs>
          <w:tab w:val="left" w:pos="360"/>
        </w:tabs>
        <w:spacing w:line="360" w:lineRule="auto"/>
        <w:ind w:left="1440"/>
        <w:jc w:val="both"/>
        <w:rPr>
          <w:b/>
        </w:rPr>
      </w:pPr>
    </w:p>
    <w:p w:rsidR="00593103" w:rsidRPr="009F3018" w:rsidRDefault="00593103" w:rsidP="005A5D63">
      <w:pPr>
        <w:spacing w:line="360" w:lineRule="auto"/>
        <w:jc w:val="both"/>
        <w:rPr>
          <w:rFonts w:ascii="Times New Roman" w:hAnsi="Times New Roman" w:cs="Times New Roman"/>
          <w:sz w:val="24"/>
          <w:szCs w:val="24"/>
        </w:rPr>
      </w:pPr>
      <w:r w:rsidRPr="009F3018">
        <w:rPr>
          <w:rFonts w:ascii="Times New Roman" w:hAnsi="Times New Roman" w:cs="Times New Roman"/>
          <w:sz w:val="24"/>
          <w:szCs w:val="24"/>
        </w:rPr>
        <w:t>Along with an effective monetary reformation, Pakistan needs</w:t>
      </w:r>
      <w:r w:rsidR="00977299">
        <w:rPr>
          <w:rFonts w:ascii="Times New Roman" w:hAnsi="Times New Roman" w:cs="Times New Roman"/>
          <w:sz w:val="24"/>
          <w:szCs w:val="24"/>
        </w:rPr>
        <w:t xml:space="preserve"> to</w:t>
      </w:r>
      <w:r w:rsidRPr="009F3018">
        <w:rPr>
          <w:rFonts w:ascii="Times New Roman" w:hAnsi="Times New Roman" w:cs="Times New Roman"/>
          <w:sz w:val="24"/>
          <w:szCs w:val="24"/>
        </w:rPr>
        <w:t xml:space="preserve"> bring fiscal reforms parallel to revenue generation. The failure to develop this machinery helps to sustain public debts that are essential for the growth of any economy; therefore the problem is not with debt accumulation but with the fiscal machinery that is missing from the system. This is needed in Pakistan’s case because it is now reaching the stage of a debt trap, which means that it is not producing additional tax revenues to service its’ debt </w:t>
      </w:r>
      <w:r w:rsidR="0078028B">
        <w:rPr>
          <w:rFonts w:ascii="Times New Roman" w:hAnsi="Times New Roman" w:cs="Times New Roman"/>
          <w:sz w:val="24"/>
          <w:szCs w:val="24"/>
        </w:rPr>
        <w:t xml:space="preserve">but is borrowing to pay back its earlier commitments. </w:t>
      </w:r>
    </w:p>
    <w:p w:rsidR="00653EC4" w:rsidRPr="009F3018" w:rsidRDefault="009728F0" w:rsidP="005A5D63">
      <w:pPr>
        <w:spacing w:after="100" w:afterAutospacing="1" w:line="360" w:lineRule="auto"/>
        <w:jc w:val="both"/>
        <w:rPr>
          <w:rFonts w:ascii="Times New Roman" w:hAnsi="Times New Roman" w:cs="Times New Roman"/>
          <w:szCs w:val="32"/>
        </w:rPr>
      </w:pPr>
      <w:r w:rsidRPr="009F3018">
        <w:rPr>
          <w:rFonts w:ascii="Times New Roman" w:hAnsi="Times New Roman" w:cs="Times New Roman"/>
          <w:sz w:val="24"/>
          <w:szCs w:val="32"/>
        </w:rPr>
        <w:t xml:space="preserve">In conclusion, we can say that the debt situation in Pakistan is not as </w:t>
      </w:r>
      <w:r w:rsidR="000E728F" w:rsidRPr="009F3018">
        <w:rPr>
          <w:rFonts w:ascii="Times New Roman" w:hAnsi="Times New Roman" w:cs="Times New Roman"/>
          <w:sz w:val="24"/>
          <w:szCs w:val="32"/>
        </w:rPr>
        <w:t>critical</w:t>
      </w:r>
      <w:r w:rsidRPr="009F3018">
        <w:rPr>
          <w:rFonts w:ascii="Times New Roman" w:hAnsi="Times New Roman" w:cs="Times New Roman"/>
          <w:sz w:val="24"/>
          <w:szCs w:val="32"/>
        </w:rPr>
        <w:t xml:space="preserve"> as it appears on first glance. It is on</w:t>
      </w:r>
      <w:r w:rsidR="00585794">
        <w:rPr>
          <w:rFonts w:ascii="Times New Roman" w:hAnsi="Times New Roman" w:cs="Times New Roman"/>
          <w:sz w:val="24"/>
          <w:szCs w:val="32"/>
        </w:rPr>
        <w:t xml:space="preserve">ly when we begin to discuss </w:t>
      </w:r>
      <w:r w:rsidRPr="009F3018">
        <w:rPr>
          <w:rFonts w:ascii="Times New Roman" w:hAnsi="Times New Roman" w:cs="Times New Roman"/>
          <w:sz w:val="24"/>
          <w:szCs w:val="32"/>
        </w:rPr>
        <w:t xml:space="preserve">various fundamental issues </w:t>
      </w:r>
      <w:r w:rsidR="00585794">
        <w:rPr>
          <w:rFonts w:ascii="Times New Roman" w:hAnsi="Times New Roman" w:cs="Times New Roman"/>
          <w:sz w:val="24"/>
          <w:szCs w:val="32"/>
        </w:rPr>
        <w:t xml:space="preserve">related to the structure of </w:t>
      </w:r>
      <w:r w:rsidRPr="009F3018">
        <w:rPr>
          <w:rFonts w:ascii="Times New Roman" w:hAnsi="Times New Roman" w:cs="Times New Roman"/>
          <w:sz w:val="24"/>
          <w:szCs w:val="32"/>
        </w:rPr>
        <w:t xml:space="preserve">economy that we can begin to understand the particular predicament that </w:t>
      </w:r>
      <w:r w:rsidR="000E728F" w:rsidRPr="009F3018">
        <w:rPr>
          <w:rFonts w:ascii="Times New Roman" w:hAnsi="Times New Roman" w:cs="Times New Roman"/>
          <w:sz w:val="24"/>
          <w:szCs w:val="32"/>
        </w:rPr>
        <w:t xml:space="preserve">has come to characterize Pakistan. At the outset, it is established that using debt to finance current consumption does not lead to any long term benefit for the economy. A country the size and </w:t>
      </w:r>
      <w:r w:rsidR="000E728F" w:rsidRPr="009F3018">
        <w:rPr>
          <w:rFonts w:ascii="Times New Roman" w:hAnsi="Times New Roman" w:cs="Times New Roman"/>
          <w:sz w:val="24"/>
          <w:szCs w:val="32"/>
        </w:rPr>
        <w:lastRenderedPageBreak/>
        <w:t xml:space="preserve">nature of Pakistan needs to work on the revenue side and introduce </w:t>
      </w:r>
      <w:r w:rsidR="00585794">
        <w:rPr>
          <w:rFonts w:ascii="Times New Roman" w:hAnsi="Times New Roman" w:cs="Times New Roman"/>
          <w:sz w:val="24"/>
          <w:szCs w:val="32"/>
        </w:rPr>
        <w:t>legal</w:t>
      </w:r>
      <w:r w:rsidR="000E728F" w:rsidRPr="009F3018">
        <w:rPr>
          <w:rFonts w:ascii="Times New Roman" w:hAnsi="Times New Roman" w:cs="Times New Roman"/>
          <w:sz w:val="24"/>
          <w:szCs w:val="32"/>
        </w:rPr>
        <w:t xml:space="preserve"> measures to keep the accumulation in debt in check. The inflation experienced in Pakistan during the last few years can be in part contributed to the excessive monetary injection by the govt. If this trend continues then we will soon be in a position where debt ratio might be completely off the charts. Pakistan has to ensure a reduction in its debt as soon as possible while at the same time increase govt. revenue so that the debt burden declines. The structural weaknesses of the economy also need to be addressed, without increased spending on health, education and infrastructure; the country will not be able to provide the necessary resources to provide for its growing population. </w:t>
      </w:r>
    </w:p>
    <w:p w:rsidR="00A24F7C" w:rsidRPr="009F3018" w:rsidRDefault="00A24F7C" w:rsidP="008928A8">
      <w:pPr>
        <w:spacing w:after="100" w:afterAutospacing="1"/>
        <w:rPr>
          <w:rFonts w:ascii="Times New Roman" w:hAnsi="Times New Roman" w:cs="Times New Roman"/>
          <w:szCs w:val="32"/>
        </w:rPr>
      </w:pPr>
    </w:p>
    <w:p w:rsidR="002C43AB" w:rsidRPr="009F3018" w:rsidRDefault="002C43AB" w:rsidP="008928A8">
      <w:pPr>
        <w:spacing w:after="100" w:afterAutospacing="1"/>
        <w:rPr>
          <w:rFonts w:ascii="Times New Roman" w:hAnsi="Times New Roman" w:cs="Times New Roman"/>
          <w:szCs w:val="32"/>
        </w:rPr>
      </w:pPr>
    </w:p>
    <w:p w:rsidR="002C43AB" w:rsidRPr="009F3018" w:rsidRDefault="002C43AB" w:rsidP="008928A8">
      <w:pPr>
        <w:spacing w:after="100" w:afterAutospacing="1"/>
        <w:rPr>
          <w:rFonts w:ascii="Times New Roman" w:hAnsi="Times New Roman" w:cs="Times New Roman"/>
          <w:szCs w:val="32"/>
        </w:rPr>
      </w:pPr>
    </w:p>
    <w:p w:rsidR="000F6D2C" w:rsidRPr="009F3018" w:rsidRDefault="000F6D2C" w:rsidP="008928A8">
      <w:pPr>
        <w:spacing w:after="100" w:afterAutospacing="1"/>
        <w:rPr>
          <w:rFonts w:ascii="Times New Roman" w:hAnsi="Times New Roman" w:cs="Times New Roman"/>
          <w:szCs w:val="32"/>
        </w:rPr>
      </w:pPr>
    </w:p>
    <w:p w:rsidR="000F6D2C" w:rsidRDefault="000F6D2C" w:rsidP="008928A8">
      <w:pPr>
        <w:spacing w:after="100" w:afterAutospacing="1"/>
        <w:rPr>
          <w:rFonts w:ascii="Times New Roman" w:hAnsi="Times New Roman" w:cs="Times New Roman"/>
          <w:szCs w:val="32"/>
        </w:rPr>
      </w:pPr>
    </w:p>
    <w:p w:rsidR="0078028B" w:rsidRDefault="0078028B" w:rsidP="008928A8">
      <w:pPr>
        <w:spacing w:after="100" w:afterAutospacing="1"/>
        <w:rPr>
          <w:rFonts w:ascii="Times New Roman" w:hAnsi="Times New Roman" w:cs="Times New Roman"/>
          <w:szCs w:val="32"/>
        </w:rPr>
      </w:pPr>
    </w:p>
    <w:p w:rsidR="0078028B" w:rsidRDefault="0078028B" w:rsidP="008928A8">
      <w:pPr>
        <w:spacing w:after="100" w:afterAutospacing="1"/>
        <w:rPr>
          <w:rFonts w:ascii="Times New Roman" w:hAnsi="Times New Roman" w:cs="Times New Roman"/>
          <w:szCs w:val="32"/>
        </w:rPr>
      </w:pPr>
    </w:p>
    <w:p w:rsidR="0078028B" w:rsidRDefault="0078028B" w:rsidP="008928A8">
      <w:pPr>
        <w:spacing w:after="100" w:afterAutospacing="1"/>
        <w:rPr>
          <w:rFonts w:ascii="Times New Roman" w:hAnsi="Times New Roman" w:cs="Times New Roman"/>
          <w:szCs w:val="32"/>
        </w:rPr>
      </w:pPr>
    </w:p>
    <w:p w:rsidR="0078028B" w:rsidRDefault="0078028B" w:rsidP="008928A8">
      <w:pPr>
        <w:spacing w:after="100" w:afterAutospacing="1"/>
        <w:rPr>
          <w:rFonts w:ascii="Times New Roman" w:hAnsi="Times New Roman" w:cs="Times New Roman"/>
          <w:szCs w:val="32"/>
        </w:rPr>
      </w:pPr>
    </w:p>
    <w:p w:rsidR="0078028B" w:rsidRDefault="0078028B" w:rsidP="008928A8">
      <w:pPr>
        <w:spacing w:after="100" w:afterAutospacing="1"/>
        <w:rPr>
          <w:rFonts w:ascii="Times New Roman" w:hAnsi="Times New Roman" w:cs="Times New Roman"/>
          <w:szCs w:val="32"/>
        </w:rPr>
      </w:pPr>
    </w:p>
    <w:p w:rsidR="0078028B" w:rsidRDefault="0078028B" w:rsidP="008928A8">
      <w:pPr>
        <w:spacing w:after="100" w:afterAutospacing="1"/>
        <w:rPr>
          <w:rFonts w:ascii="Times New Roman" w:hAnsi="Times New Roman" w:cs="Times New Roman"/>
          <w:szCs w:val="32"/>
        </w:rPr>
      </w:pPr>
    </w:p>
    <w:p w:rsidR="0078028B" w:rsidRDefault="0078028B" w:rsidP="008928A8">
      <w:pPr>
        <w:spacing w:after="100" w:afterAutospacing="1"/>
        <w:rPr>
          <w:rFonts w:ascii="Times New Roman" w:hAnsi="Times New Roman" w:cs="Times New Roman"/>
          <w:szCs w:val="32"/>
        </w:rPr>
      </w:pPr>
    </w:p>
    <w:p w:rsidR="0078028B" w:rsidRDefault="0078028B" w:rsidP="008928A8">
      <w:pPr>
        <w:spacing w:after="100" w:afterAutospacing="1"/>
        <w:rPr>
          <w:rFonts w:ascii="Times New Roman" w:hAnsi="Times New Roman" w:cs="Times New Roman"/>
          <w:szCs w:val="32"/>
        </w:rPr>
      </w:pPr>
    </w:p>
    <w:p w:rsidR="0078028B" w:rsidRDefault="0078028B" w:rsidP="008928A8">
      <w:pPr>
        <w:spacing w:after="100" w:afterAutospacing="1"/>
        <w:rPr>
          <w:rFonts w:ascii="Times New Roman" w:hAnsi="Times New Roman" w:cs="Times New Roman"/>
          <w:szCs w:val="32"/>
        </w:rPr>
      </w:pPr>
    </w:p>
    <w:p w:rsidR="0078028B" w:rsidRDefault="0078028B" w:rsidP="008928A8">
      <w:pPr>
        <w:spacing w:after="100" w:afterAutospacing="1"/>
        <w:rPr>
          <w:rFonts w:ascii="Times New Roman" w:hAnsi="Times New Roman" w:cs="Times New Roman"/>
          <w:szCs w:val="32"/>
        </w:rPr>
      </w:pPr>
    </w:p>
    <w:p w:rsidR="0078028B" w:rsidRDefault="0078028B" w:rsidP="008928A8">
      <w:pPr>
        <w:spacing w:after="100" w:afterAutospacing="1"/>
        <w:rPr>
          <w:rFonts w:ascii="Times New Roman" w:hAnsi="Times New Roman" w:cs="Times New Roman"/>
          <w:szCs w:val="32"/>
        </w:rPr>
      </w:pPr>
    </w:p>
    <w:p w:rsidR="00A24F7C" w:rsidRDefault="002C43AB" w:rsidP="002C43AB">
      <w:pPr>
        <w:spacing w:after="100" w:afterAutospacing="1"/>
        <w:rPr>
          <w:rFonts w:ascii="Times New Roman" w:hAnsi="Times New Roman" w:cs="Times New Roman"/>
          <w:sz w:val="32"/>
          <w:szCs w:val="32"/>
        </w:rPr>
      </w:pPr>
      <w:r w:rsidRPr="009F3018">
        <w:rPr>
          <w:rFonts w:ascii="Times New Roman" w:hAnsi="Times New Roman" w:cs="Times New Roman"/>
          <w:sz w:val="32"/>
          <w:szCs w:val="32"/>
        </w:rPr>
        <w:lastRenderedPageBreak/>
        <w:t>Bibliography</w:t>
      </w:r>
    </w:p>
    <w:p w:rsidR="00B65EDF" w:rsidRPr="00B65EDF" w:rsidRDefault="00B65EDF" w:rsidP="00B65EDF">
      <w:pPr>
        <w:pStyle w:val="Bibliography"/>
        <w:ind w:left="720" w:hanging="720"/>
        <w:rPr>
          <w:rFonts w:ascii="Times New Roman" w:hAnsi="Times New Roman" w:cs="Times New Roman"/>
          <w:noProof/>
          <w:sz w:val="24"/>
          <w:szCs w:val="24"/>
        </w:rPr>
      </w:pPr>
      <w:r w:rsidRPr="00B65EDF">
        <w:rPr>
          <w:rFonts w:ascii="Times New Roman" w:hAnsi="Times New Roman" w:cs="Times New Roman"/>
          <w:sz w:val="24"/>
          <w:szCs w:val="24"/>
        </w:rPr>
        <w:fldChar w:fldCharType="begin"/>
      </w:r>
      <w:r w:rsidRPr="00B65EDF">
        <w:rPr>
          <w:rFonts w:ascii="Times New Roman" w:hAnsi="Times New Roman" w:cs="Times New Roman"/>
          <w:sz w:val="24"/>
          <w:szCs w:val="24"/>
        </w:rPr>
        <w:instrText xml:space="preserve"> BIBLIOGRAPHY  \l 1033 </w:instrText>
      </w:r>
      <w:r w:rsidRPr="00B65EDF">
        <w:rPr>
          <w:rFonts w:ascii="Times New Roman" w:hAnsi="Times New Roman" w:cs="Times New Roman"/>
          <w:sz w:val="24"/>
          <w:szCs w:val="24"/>
        </w:rPr>
        <w:fldChar w:fldCharType="separate"/>
      </w:r>
      <w:r w:rsidRPr="00B65EDF">
        <w:rPr>
          <w:rFonts w:ascii="Times New Roman" w:hAnsi="Times New Roman" w:cs="Times New Roman"/>
          <w:noProof/>
          <w:sz w:val="24"/>
          <w:szCs w:val="24"/>
        </w:rPr>
        <w:t xml:space="preserve">Abel, Andrew B., and Ben S. Bernanke. </w:t>
      </w:r>
      <w:r w:rsidRPr="00B65EDF">
        <w:rPr>
          <w:rFonts w:ascii="Times New Roman" w:hAnsi="Times New Roman" w:cs="Times New Roman"/>
          <w:i/>
          <w:iCs/>
          <w:noProof/>
          <w:sz w:val="24"/>
          <w:szCs w:val="24"/>
        </w:rPr>
        <w:t>Macroeconomics .</w:t>
      </w:r>
      <w:r w:rsidRPr="00B65EDF">
        <w:rPr>
          <w:rFonts w:ascii="Times New Roman" w:hAnsi="Times New Roman" w:cs="Times New Roman"/>
          <w:noProof/>
          <w:sz w:val="24"/>
          <w:szCs w:val="24"/>
        </w:rPr>
        <w:t xml:space="preserve"> Dehli: Dorling Kindersley, 2008.</w:t>
      </w:r>
    </w:p>
    <w:p w:rsidR="00B65EDF" w:rsidRPr="00B65EDF" w:rsidRDefault="00B65EDF" w:rsidP="00B65EDF">
      <w:pPr>
        <w:pStyle w:val="Bibliography"/>
        <w:ind w:left="720" w:hanging="720"/>
        <w:rPr>
          <w:rFonts w:ascii="Times New Roman" w:hAnsi="Times New Roman" w:cs="Times New Roman"/>
          <w:noProof/>
          <w:sz w:val="24"/>
          <w:szCs w:val="24"/>
        </w:rPr>
      </w:pPr>
      <w:r w:rsidRPr="00B65EDF">
        <w:rPr>
          <w:rFonts w:ascii="Times New Roman" w:hAnsi="Times New Roman" w:cs="Times New Roman"/>
          <w:noProof/>
          <w:sz w:val="24"/>
          <w:szCs w:val="24"/>
        </w:rPr>
        <w:t xml:space="preserve">Balassone, Fabrizio. "Public Debt: A survey of Policy Issues." </w:t>
      </w:r>
      <w:r w:rsidRPr="00B65EDF">
        <w:rPr>
          <w:rFonts w:ascii="Times New Roman" w:hAnsi="Times New Roman" w:cs="Times New Roman"/>
          <w:i/>
          <w:iCs/>
          <w:noProof/>
          <w:sz w:val="24"/>
          <w:szCs w:val="24"/>
        </w:rPr>
        <w:t>Bank of Italy: Research Department</w:t>
      </w:r>
      <w:r w:rsidRPr="00B65EDF">
        <w:rPr>
          <w:rFonts w:ascii="Times New Roman" w:hAnsi="Times New Roman" w:cs="Times New Roman"/>
          <w:noProof/>
          <w:sz w:val="24"/>
          <w:szCs w:val="24"/>
        </w:rPr>
        <w:t>, 1999.</w:t>
      </w:r>
    </w:p>
    <w:p w:rsidR="00B65EDF" w:rsidRPr="00B65EDF" w:rsidRDefault="00B65EDF" w:rsidP="00B65EDF">
      <w:pPr>
        <w:pStyle w:val="Bibliography"/>
        <w:ind w:left="720" w:hanging="720"/>
        <w:rPr>
          <w:rFonts w:ascii="Times New Roman" w:hAnsi="Times New Roman" w:cs="Times New Roman"/>
          <w:noProof/>
          <w:sz w:val="24"/>
          <w:szCs w:val="24"/>
        </w:rPr>
      </w:pPr>
      <w:r w:rsidRPr="00B65EDF">
        <w:rPr>
          <w:rFonts w:ascii="Times New Roman" w:hAnsi="Times New Roman" w:cs="Times New Roman"/>
          <w:noProof/>
          <w:sz w:val="24"/>
          <w:szCs w:val="24"/>
        </w:rPr>
        <w:t xml:space="preserve">Debt Policy Coordination Office. </w:t>
      </w:r>
      <w:r w:rsidRPr="00B65EDF">
        <w:rPr>
          <w:rFonts w:ascii="Times New Roman" w:hAnsi="Times New Roman" w:cs="Times New Roman"/>
          <w:i/>
          <w:iCs/>
          <w:noProof/>
          <w:sz w:val="24"/>
          <w:szCs w:val="24"/>
        </w:rPr>
        <w:t>Debt Policy Statement 2012.</w:t>
      </w:r>
      <w:r w:rsidRPr="00B65EDF">
        <w:rPr>
          <w:rFonts w:ascii="Times New Roman" w:hAnsi="Times New Roman" w:cs="Times New Roman"/>
          <w:noProof/>
          <w:sz w:val="24"/>
          <w:szCs w:val="24"/>
        </w:rPr>
        <w:t xml:space="preserve"> Islamabad: Goverment of Pakistan, 2012.</w:t>
      </w:r>
    </w:p>
    <w:p w:rsidR="00B65EDF" w:rsidRPr="00B65EDF" w:rsidRDefault="00B65EDF" w:rsidP="00B65EDF">
      <w:pPr>
        <w:pStyle w:val="Bibliography"/>
        <w:ind w:left="720" w:hanging="720"/>
        <w:rPr>
          <w:rFonts w:ascii="Times New Roman" w:hAnsi="Times New Roman" w:cs="Times New Roman"/>
          <w:noProof/>
          <w:sz w:val="24"/>
          <w:szCs w:val="24"/>
        </w:rPr>
      </w:pPr>
      <w:r w:rsidRPr="00B65EDF">
        <w:rPr>
          <w:rFonts w:ascii="Times New Roman" w:hAnsi="Times New Roman" w:cs="Times New Roman"/>
          <w:noProof/>
          <w:sz w:val="24"/>
          <w:szCs w:val="24"/>
        </w:rPr>
        <w:t>Gunning, Jan Willem, and Richard Mash. "Fiscal Implications of Debt and Debt Relief: Issues Paper." Acdemic Research, 1998.</w:t>
      </w:r>
    </w:p>
    <w:p w:rsidR="00B65EDF" w:rsidRPr="00B65EDF" w:rsidRDefault="00B65EDF" w:rsidP="00B65EDF">
      <w:pPr>
        <w:pStyle w:val="Bibliography"/>
        <w:ind w:left="720" w:hanging="720"/>
        <w:rPr>
          <w:rFonts w:ascii="Times New Roman" w:hAnsi="Times New Roman" w:cs="Times New Roman"/>
          <w:noProof/>
          <w:sz w:val="24"/>
          <w:szCs w:val="24"/>
        </w:rPr>
      </w:pPr>
      <w:r w:rsidRPr="00B65EDF">
        <w:rPr>
          <w:rFonts w:ascii="Times New Roman" w:hAnsi="Times New Roman" w:cs="Times New Roman"/>
          <w:noProof/>
          <w:sz w:val="24"/>
          <w:szCs w:val="24"/>
        </w:rPr>
        <w:t xml:space="preserve">Hanif, M. "Public Debt Management." </w:t>
      </w:r>
      <w:r w:rsidRPr="00B65EDF">
        <w:rPr>
          <w:rFonts w:ascii="Times New Roman" w:hAnsi="Times New Roman" w:cs="Times New Roman"/>
          <w:i/>
          <w:iCs/>
          <w:noProof/>
          <w:sz w:val="24"/>
          <w:szCs w:val="24"/>
        </w:rPr>
        <w:t>Munich Personal RePEc Archive</w:t>
      </w:r>
      <w:r w:rsidRPr="00B65EDF">
        <w:rPr>
          <w:rFonts w:ascii="Times New Roman" w:hAnsi="Times New Roman" w:cs="Times New Roman"/>
          <w:noProof/>
          <w:sz w:val="24"/>
          <w:szCs w:val="24"/>
        </w:rPr>
        <w:t>, 2002.</w:t>
      </w:r>
    </w:p>
    <w:p w:rsidR="00B65EDF" w:rsidRPr="00B65EDF" w:rsidRDefault="00B65EDF" w:rsidP="00B65EDF">
      <w:pPr>
        <w:pStyle w:val="Bibliography"/>
        <w:ind w:left="720" w:hanging="720"/>
        <w:rPr>
          <w:rFonts w:ascii="Times New Roman" w:hAnsi="Times New Roman" w:cs="Times New Roman"/>
          <w:noProof/>
          <w:sz w:val="24"/>
          <w:szCs w:val="24"/>
        </w:rPr>
      </w:pPr>
      <w:r w:rsidRPr="00B65EDF">
        <w:rPr>
          <w:rFonts w:ascii="Times New Roman" w:hAnsi="Times New Roman" w:cs="Times New Roman"/>
          <w:noProof/>
          <w:sz w:val="24"/>
          <w:szCs w:val="24"/>
        </w:rPr>
        <w:t xml:space="preserve">Khan, Mr. Yasir, interview by Mr. Muhammad Awais Ishaque. </w:t>
      </w:r>
      <w:r w:rsidRPr="00B65EDF">
        <w:rPr>
          <w:rFonts w:ascii="Times New Roman" w:hAnsi="Times New Roman" w:cs="Times New Roman"/>
          <w:i/>
          <w:iCs/>
          <w:noProof/>
          <w:sz w:val="24"/>
          <w:szCs w:val="24"/>
        </w:rPr>
        <w:t>In Country Economist, International Growth Center</w:t>
      </w:r>
      <w:r w:rsidRPr="00B65EDF">
        <w:rPr>
          <w:rFonts w:ascii="Times New Roman" w:hAnsi="Times New Roman" w:cs="Times New Roman"/>
          <w:noProof/>
          <w:sz w:val="24"/>
          <w:szCs w:val="24"/>
        </w:rPr>
        <w:t xml:space="preserve"> (January 22, 2012).</w:t>
      </w:r>
    </w:p>
    <w:p w:rsidR="00B65EDF" w:rsidRPr="00B65EDF" w:rsidRDefault="00B65EDF" w:rsidP="00B65EDF">
      <w:pPr>
        <w:pStyle w:val="Bibliography"/>
        <w:ind w:left="720" w:hanging="720"/>
        <w:rPr>
          <w:rFonts w:ascii="Times New Roman" w:hAnsi="Times New Roman" w:cs="Times New Roman"/>
          <w:noProof/>
          <w:sz w:val="24"/>
          <w:szCs w:val="24"/>
        </w:rPr>
      </w:pPr>
      <w:r w:rsidRPr="00B65EDF">
        <w:rPr>
          <w:rFonts w:ascii="Times New Roman" w:hAnsi="Times New Roman" w:cs="Times New Roman"/>
          <w:noProof/>
          <w:sz w:val="24"/>
          <w:szCs w:val="24"/>
        </w:rPr>
        <w:t xml:space="preserve">Khan, Zain. </w:t>
      </w:r>
      <w:r w:rsidRPr="00B65EDF">
        <w:rPr>
          <w:rFonts w:ascii="Times New Roman" w:hAnsi="Times New Roman" w:cs="Times New Roman"/>
          <w:i/>
          <w:iCs/>
          <w:noProof/>
          <w:sz w:val="24"/>
          <w:szCs w:val="24"/>
        </w:rPr>
        <w:t>Pakistan today.</w:t>
      </w:r>
      <w:r w:rsidRPr="00B65EDF">
        <w:rPr>
          <w:rFonts w:ascii="Times New Roman" w:hAnsi="Times New Roman" w:cs="Times New Roman"/>
          <w:noProof/>
          <w:sz w:val="24"/>
          <w:szCs w:val="24"/>
        </w:rPr>
        <w:t xml:space="preserve"> 2012. http://www.pakistantoday.com.pk/2012/09/10/news/profit/resolving-pakistans-debt-crisis/ (accessed January 17, 2013).</w:t>
      </w:r>
    </w:p>
    <w:p w:rsidR="00B65EDF" w:rsidRPr="00B65EDF" w:rsidRDefault="00B65EDF" w:rsidP="00B65EDF">
      <w:pPr>
        <w:pStyle w:val="Bibliography"/>
        <w:ind w:left="720" w:hanging="720"/>
        <w:rPr>
          <w:rFonts w:ascii="Times New Roman" w:hAnsi="Times New Roman" w:cs="Times New Roman"/>
          <w:noProof/>
          <w:sz w:val="24"/>
          <w:szCs w:val="24"/>
        </w:rPr>
      </w:pPr>
      <w:r w:rsidRPr="00B65EDF">
        <w:rPr>
          <w:rFonts w:ascii="Times New Roman" w:hAnsi="Times New Roman" w:cs="Times New Roman"/>
          <w:noProof/>
          <w:sz w:val="24"/>
          <w:szCs w:val="24"/>
        </w:rPr>
        <w:t xml:space="preserve">Kiani, Khaleeq. </w:t>
      </w:r>
      <w:r w:rsidRPr="00B65EDF">
        <w:rPr>
          <w:rFonts w:ascii="Times New Roman" w:hAnsi="Times New Roman" w:cs="Times New Roman"/>
          <w:i/>
          <w:iCs/>
          <w:noProof/>
          <w:sz w:val="24"/>
          <w:szCs w:val="24"/>
        </w:rPr>
        <w:t>Total liability crosses 15tr: Govt. admits breaching debt limits.</w:t>
      </w:r>
      <w:r w:rsidRPr="00B65EDF">
        <w:rPr>
          <w:rFonts w:ascii="Times New Roman" w:hAnsi="Times New Roman" w:cs="Times New Roman"/>
          <w:noProof/>
          <w:sz w:val="24"/>
          <w:szCs w:val="24"/>
        </w:rPr>
        <w:t xml:space="preserve"> February 5, 2013. http://dawn.com/2013/02/05/total-liability-crosses-rs15tr-govt-admits-breaching-debt-limits/.</w:t>
      </w:r>
    </w:p>
    <w:p w:rsidR="00B65EDF" w:rsidRPr="00B65EDF" w:rsidRDefault="00B65EDF" w:rsidP="00B65EDF">
      <w:pPr>
        <w:pStyle w:val="Bibliography"/>
        <w:ind w:left="720" w:hanging="720"/>
        <w:rPr>
          <w:rFonts w:ascii="Times New Roman" w:hAnsi="Times New Roman" w:cs="Times New Roman"/>
          <w:noProof/>
          <w:sz w:val="24"/>
          <w:szCs w:val="24"/>
        </w:rPr>
      </w:pPr>
      <w:r w:rsidRPr="00B65EDF">
        <w:rPr>
          <w:rFonts w:ascii="Times New Roman" w:hAnsi="Times New Roman" w:cs="Times New Roman"/>
          <w:i/>
          <w:iCs/>
          <w:noProof/>
          <w:sz w:val="24"/>
          <w:szCs w:val="24"/>
        </w:rPr>
        <w:t>Malaysian Institute of Economic Research.</w:t>
      </w:r>
      <w:r w:rsidRPr="00B65EDF">
        <w:rPr>
          <w:rFonts w:ascii="Times New Roman" w:hAnsi="Times New Roman" w:cs="Times New Roman"/>
          <w:noProof/>
          <w:sz w:val="24"/>
          <w:szCs w:val="24"/>
        </w:rPr>
        <w:t xml:space="preserve"> 2012. http://www.mier.org.my (accessed January 18, 2012).</w:t>
      </w:r>
    </w:p>
    <w:p w:rsidR="00B65EDF" w:rsidRPr="00B65EDF" w:rsidRDefault="00B65EDF" w:rsidP="00B65EDF">
      <w:pPr>
        <w:pStyle w:val="Bibliography"/>
        <w:ind w:left="720" w:hanging="720"/>
        <w:rPr>
          <w:rFonts w:ascii="Times New Roman" w:hAnsi="Times New Roman" w:cs="Times New Roman"/>
          <w:noProof/>
          <w:sz w:val="24"/>
          <w:szCs w:val="24"/>
        </w:rPr>
      </w:pPr>
      <w:r w:rsidRPr="00B65EDF">
        <w:rPr>
          <w:rFonts w:ascii="Times New Roman" w:hAnsi="Times New Roman" w:cs="Times New Roman"/>
          <w:i/>
          <w:iCs/>
          <w:noProof/>
          <w:sz w:val="24"/>
          <w:szCs w:val="24"/>
        </w:rPr>
        <w:t>Ministry of Finance, India.</w:t>
      </w:r>
      <w:r w:rsidRPr="00B65EDF">
        <w:rPr>
          <w:rFonts w:ascii="Times New Roman" w:hAnsi="Times New Roman" w:cs="Times New Roman"/>
          <w:noProof/>
          <w:sz w:val="24"/>
          <w:szCs w:val="24"/>
        </w:rPr>
        <w:t xml:space="preserve"> January 17, 2012. www.finmin.nic.in.</w:t>
      </w:r>
    </w:p>
    <w:p w:rsidR="00B65EDF" w:rsidRPr="00B65EDF" w:rsidRDefault="00B65EDF" w:rsidP="00B65EDF">
      <w:pPr>
        <w:pStyle w:val="Bibliography"/>
        <w:ind w:left="720" w:hanging="720"/>
        <w:rPr>
          <w:rFonts w:ascii="Times New Roman" w:hAnsi="Times New Roman" w:cs="Times New Roman"/>
          <w:noProof/>
          <w:sz w:val="24"/>
          <w:szCs w:val="24"/>
        </w:rPr>
      </w:pPr>
      <w:r w:rsidRPr="00B65EDF">
        <w:rPr>
          <w:rFonts w:ascii="Times New Roman" w:hAnsi="Times New Roman" w:cs="Times New Roman"/>
          <w:noProof/>
          <w:sz w:val="24"/>
          <w:szCs w:val="24"/>
        </w:rPr>
        <w:t>Pakistan Economic Survey. Islamabad: Ministry of Finance, 2012.</w:t>
      </w:r>
    </w:p>
    <w:p w:rsidR="00B65EDF" w:rsidRPr="00B65EDF" w:rsidRDefault="00B65EDF" w:rsidP="00B65EDF">
      <w:pPr>
        <w:pStyle w:val="Bibliography"/>
        <w:ind w:left="720" w:hanging="720"/>
        <w:rPr>
          <w:rFonts w:ascii="Times New Roman" w:hAnsi="Times New Roman" w:cs="Times New Roman"/>
          <w:noProof/>
          <w:sz w:val="24"/>
          <w:szCs w:val="24"/>
        </w:rPr>
      </w:pPr>
      <w:r w:rsidRPr="00B65EDF">
        <w:rPr>
          <w:rFonts w:ascii="Times New Roman" w:hAnsi="Times New Roman" w:cs="Times New Roman"/>
          <w:i/>
          <w:iCs/>
          <w:noProof/>
          <w:sz w:val="24"/>
          <w:szCs w:val="24"/>
        </w:rPr>
        <w:t>Population Council.</w:t>
      </w:r>
      <w:r w:rsidRPr="00B65EDF">
        <w:rPr>
          <w:rFonts w:ascii="Times New Roman" w:hAnsi="Times New Roman" w:cs="Times New Roman"/>
          <w:noProof/>
          <w:sz w:val="24"/>
          <w:szCs w:val="24"/>
        </w:rPr>
        <w:t xml:space="preserve"> 2013. http://www.popcouncil.org/countries/pakistan.asp (accessed January 21, 2013).</w:t>
      </w:r>
    </w:p>
    <w:p w:rsidR="00B65EDF" w:rsidRPr="00B65EDF" w:rsidRDefault="00B65EDF" w:rsidP="00B65EDF">
      <w:pPr>
        <w:pStyle w:val="Bibliography"/>
        <w:ind w:left="720" w:hanging="720"/>
        <w:rPr>
          <w:rFonts w:ascii="Times New Roman" w:hAnsi="Times New Roman" w:cs="Times New Roman"/>
          <w:noProof/>
          <w:sz w:val="24"/>
          <w:szCs w:val="24"/>
        </w:rPr>
      </w:pPr>
      <w:r w:rsidRPr="00B65EDF">
        <w:rPr>
          <w:rFonts w:ascii="Times New Roman" w:hAnsi="Times New Roman" w:cs="Times New Roman"/>
          <w:noProof/>
          <w:sz w:val="24"/>
          <w:szCs w:val="24"/>
        </w:rPr>
        <w:t xml:space="preserve">Sethi, Najam. </w:t>
      </w:r>
      <w:r w:rsidRPr="00B65EDF">
        <w:rPr>
          <w:rFonts w:ascii="Times New Roman" w:hAnsi="Times New Roman" w:cs="Times New Roman"/>
          <w:i/>
          <w:iCs/>
          <w:noProof/>
          <w:sz w:val="24"/>
          <w:szCs w:val="24"/>
        </w:rPr>
        <w:t>House Cleaning.</w:t>
      </w:r>
      <w:r w:rsidRPr="00B65EDF">
        <w:rPr>
          <w:rFonts w:ascii="Times New Roman" w:hAnsi="Times New Roman" w:cs="Times New Roman"/>
          <w:noProof/>
          <w:sz w:val="24"/>
          <w:szCs w:val="24"/>
        </w:rPr>
        <w:t xml:space="preserve"> Newspaper report, Lahore: The Friday Times, 2013.</w:t>
      </w:r>
    </w:p>
    <w:p w:rsidR="00B65EDF" w:rsidRPr="00B65EDF" w:rsidRDefault="00B65EDF" w:rsidP="00B65EDF">
      <w:pPr>
        <w:pStyle w:val="Bibliography"/>
        <w:ind w:left="720" w:hanging="720"/>
        <w:rPr>
          <w:rFonts w:ascii="Times New Roman" w:hAnsi="Times New Roman" w:cs="Times New Roman"/>
          <w:noProof/>
          <w:sz w:val="24"/>
          <w:szCs w:val="24"/>
        </w:rPr>
      </w:pPr>
      <w:r w:rsidRPr="00B65EDF">
        <w:rPr>
          <w:rFonts w:ascii="Times New Roman" w:hAnsi="Times New Roman" w:cs="Times New Roman"/>
          <w:noProof/>
          <w:sz w:val="24"/>
          <w:szCs w:val="24"/>
        </w:rPr>
        <w:t xml:space="preserve">Stiglitz, Joseph E., and Carl E. Walsh. </w:t>
      </w:r>
      <w:r w:rsidRPr="00B65EDF">
        <w:rPr>
          <w:rFonts w:ascii="Times New Roman" w:hAnsi="Times New Roman" w:cs="Times New Roman"/>
          <w:i/>
          <w:iCs/>
          <w:noProof/>
          <w:sz w:val="24"/>
          <w:szCs w:val="24"/>
        </w:rPr>
        <w:t>Economics.</w:t>
      </w:r>
      <w:r w:rsidRPr="00B65EDF">
        <w:rPr>
          <w:rFonts w:ascii="Times New Roman" w:hAnsi="Times New Roman" w:cs="Times New Roman"/>
          <w:noProof/>
          <w:sz w:val="24"/>
          <w:szCs w:val="24"/>
        </w:rPr>
        <w:t xml:space="preserve"> 4th. New York: W.W. Norton and Company, 2005.</w:t>
      </w:r>
    </w:p>
    <w:p w:rsidR="00B65EDF" w:rsidRPr="00B65EDF" w:rsidRDefault="00B65EDF" w:rsidP="00B65EDF">
      <w:pPr>
        <w:pStyle w:val="Bibliography"/>
        <w:ind w:left="720" w:hanging="720"/>
        <w:rPr>
          <w:rFonts w:ascii="Times New Roman" w:hAnsi="Times New Roman" w:cs="Times New Roman"/>
          <w:noProof/>
          <w:sz w:val="24"/>
          <w:szCs w:val="24"/>
        </w:rPr>
      </w:pPr>
      <w:r w:rsidRPr="00B65EDF">
        <w:rPr>
          <w:rFonts w:ascii="Times New Roman" w:hAnsi="Times New Roman" w:cs="Times New Roman"/>
          <w:noProof/>
          <w:sz w:val="24"/>
          <w:szCs w:val="24"/>
        </w:rPr>
        <w:t>World Bank and IMF. "Strengthening Debt Management Practices: Lessons from Country Experiences." Research Report, 2007.</w:t>
      </w:r>
    </w:p>
    <w:p w:rsidR="00B65EDF" w:rsidRDefault="00B65EDF" w:rsidP="00B65EDF">
      <w:pPr>
        <w:pStyle w:val="Bibliography"/>
        <w:ind w:left="720" w:hanging="720"/>
        <w:rPr>
          <w:rFonts w:ascii="Times New Roman" w:hAnsi="Times New Roman" w:cs="Times New Roman"/>
          <w:noProof/>
          <w:sz w:val="24"/>
          <w:szCs w:val="24"/>
        </w:rPr>
      </w:pPr>
      <w:r w:rsidRPr="00B65EDF">
        <w:rPr>
          <w:rFonts w:ascii="Times New Roman" w:hAnsi="Times New Roman" w:cs="Times New Roman"/>
          <w:noProof/>
          <w:sz w:val="24"/>
          <w:szCs w:val="24"/>
        </w:rPr>
        <w:t xml:space="preserve">Zaidi, S. Akbar. </w:t>
      </w:r>
      <w:r w:rsidRPr="00B65EDF">
        <w:rPr>
          <w:rFonts w:ascii="Times New Roman" w:hAnsi="Times New Roman" w:cs="Times New Roman"/>
          <w:i/>
          <w:iCs/>
          <w:noProof/>
          <w:sz w:val="24"/>
          <w:szCs w:val="24"/>
        </w:rPr>
        <w:t>Issues in Pakistan's Economy.</w:t>
      </w:r>
      <w:r w:rsidRPr="00B65EDF">
        <w:rPr>
          <w:rFonts w:ascii="Times New Roman" w:hAnsi="Times New Roman" w:cs="Times New Roman"/>
          <w:noProof/>
          <w:sz w:val="24"/>
          <w:szCs w:val="24"/>
        </w:rPr>
        <w:t xml:space="preserve"> Karachi: Oxford University Press Pakistan, 2005.</w:t>
      </w:r>
    </w:p>
    <w:p w:rsidR="00B65EDF" w:rsidRPr="009F3018" w:rsidRDefault="00B65EDF" w:rsidP="00B65EDF">
      <w:pPr>
        <w:spacing w:after="100" w:afterAutospacing="1"/>
        <w:rPr>
          <w:rFonts w:ascii="Times New Roman" w:hAnsi="Times New Roman" w:cs="Times New Roman"/>
          <w:sz w:val="32"/>
          <w:szCs w:val="32"/>
        </w:rPr>
      </w:pPr>
      <w:r w:rsidRPr="009F3018">
        <w:rPr>
          <w:rFonts w:ascii="Times New Roman" w:hAnsi="Times New Roman" w:cs="Times New Roman"/>
          <w:sz w:val="32"/>
          <w:szCs w:val="32"/>
        </w:rPr>
        <w:lastRenderedPageBreak/>
        <w:t xml:space="preserve">Questionnaire sent to DPCO for comments </w:t>
      </w:r>
      <w:r>
        <w:rPr>
          <w:rFonts w:ascii="Times New Roman" w:hAnsi="Times New Roman" w:cs="Times New Roman"/>
          <w:sz w:val="32"/>
          <w:szCs w:val="32"/>
        </w:rPr>
        <w:t xml:space="preserve">- </w:t>
      </w:r>
      <w:r w:rsidRPr="009F3018">
        <w:rPr>
          <w:rFonts w:ascii="Times New Roman" w:hAnsi="Times New Roman" w:cs="Times New Roman"/>
          <w:sz w:val="32"/>
          <w:szCs w:val="32"/>
        </w:rPr>
        <w:t>Annexure A</w:t>
      </w:r>
    </w:p>
    <w:p w:rsidR="00B65EDF" w:rsidRPr="009F3018" w:rsidRDefault="00B65EDF" w:rsidP="00B65EDF">
      <w:pPr>
        <w:spacing w:after="100" w:afterAutospacing="1"/>
        <w:rPr>
          <w:rFonts w:ascii="Times New Roman" w:hAnsi="Times New Roman" w:cs="Times New Roman"/>
          <w:sz w:val="24"/>
          <w:szCs w:val="32"/>
        </w:rPr>
      </w:pPr>
      <w:r>
        <w:rPr>
          <w:rFonts w:ascii="Times New Roman" w:hAnsi="Times New Roman" w:cs="Times New Roman"/>
          <w:sz w:val="24"/>
          <w:szCs w:val="32"/>
        </w:rPr>
        <w:t>The research team was able to contact the DPCO and ask them about the availability of data. Also, t</w:t>
      </w:r>
      <w:r w:rsidRPr="009F3018">
        <w:rPr>
          <w:rFonts w:ascii="Times New Roman" w:hAnsi="Times New Roman" w:cs="Times New Roman"/>
          <w:sz w:val="24"/>
          <w:szCs w:val="32"/>
        </w:rPr>
        <w:t>he following questions were sent</w:t>
      </w:r>
      <w:r>
        <w:rPr>
          <w:rFonts w:ascii="Times New Roman" w:hAnsi="Times New Roman" w:cs="Times New Roman"/>
          <w:sz w:val="24"/>
          <w:szCs w:val="32"/>
        </w:rPr>
        <w:t xml:space="preserve"> to the DPCO staff for comments. </w:t>
      </w:r>
    </w:p>
    <w:p w:rsidR="00B65EDF" w:rsidRPr="009F3018" w:rsidRDefault="00B65EDF" w:rsidP="00B65EDF">
      <w:pPr>
        <w:shd w:val="clear" w:color="auto" w:fill="FFFFFF"/>
        <w:spacing w:after="0" w:line="240" w:lineRule="auto"/>
        <w:rPr>
          <w:rFonts w:ascii="Times New Roman" w:eastAsia="Times New Roman" w:hAnsi="Times New Roman" w:cs="Times New Roman"/>
          <w:color w:val="222222"/>
          <w:sz w:val="24"/>
          <w:szCs w:val="20"/>
        </w:rPr>
      </w:pPr>
      <w:r w:rsidRPr="009F3018">
        <w:rPr>
          <w:rFonts w:ascii="Times New Roman" w:eastAsia="Times New Roman" w:hAnsi="Times New Roman" w:cs="Times New Roman"/>
          <w:color w:val="222222"/>
          <w:sz w:val="24"/>
          <w:szCs w:val="20"/>
        </w:rPr>
        <w:t>Q1. What is the constitutional mechanism for enforcing the FRDL debt ceilings?</w:t>
      </w:r>
    </w:p>
    <w:p w:rsidR="00B65EDF" w:rsidRPr="009F3018" w:rsidRDefault="00B65EDF" w:rsidP="00B65EDF">
      <w:pPr>
        <w:shd w:val="clear" w:color="auto" w:fill="FFFFFF"/>
        <w:spacing w:after="0" w:line="240" w:lineRule="auto"/>
        <w:rPr>
          <w:rFonts w:ascii="Times New Roman" w:eastAsia="Times New Roman" w:hAnsi="Times New Roman" w:cs="Times New Roman"/>
          <w:color w:val="222222"/>
          <w:sz w:val="24"/>
          <w:szCs w:val="20"/>
        </w:rPr>
      </w:pPr>
    </w:p>
    <w:p w:rsidR="00B65EDF" w:rsidRPr="009F3018" w:rsidRDefault="00B65EDF" w:rsidP="00B65EDF">
      <w:pPr>
        <w:shd w:val="clear" w:color="auto" w:fill="FFFFFF"/>
        <w:spacing w:after="0" w:line="240" w:lineRule="auto"/>
        <w:rPr>
          <w:rFonts w:ascii="Times New Roman" w:eastAsia="Times New Roman" w:hAnsi="Times New Roman" w:cs="Times New Roman"/>
          <w:color w:val="222222"/>
          <w:sz w:val="24"/>
          <w:szCs w:val="20"/>
        </w:rPr>
      </w:pPr>
      <w:r w:rsidRPr="009F3018">
        <w:rPr>
          <w:rFonts w:ascii="Times New Roman" w:eastAsia="Times New Roman" w:hAnsi="Times New Roman" w:cs="Times New Roman"/>
          <w:color w:val="222222"/>
          <w:sz w:val="24"/>
          <w:szCs w:val="20"/>
        </w:rPr>
        <w:t>Q2. Issues faced by the DPCO in collecting information, if any?</w:t>
      </w:r>
    </w:p>
    <w:p w:rsidR="00B65EDF" w:rsidRPr="009F3018" w:rsidRDefault="00B65EDF" w:rsidP="00B65EDF">
      <w:pPr>
        <w:shd w:val="clear" w:color="auto" w:fill="FFFFFF"/>
        <w:spacing w:after="0" w:line="240" w:lineRule="auto"/>
        <w:rPr>
          <w:rFonts w:ascii="Times New Roman" w:eastAsia="Times New Roman" w:hAnsi="Times New Roman" w:cs="Times New Roman"/>
          <w:color w:val="222222"/>
          <w:sz w:val="24"/>
          <w:szCs w:val="20"/>
        </w:rPr>
      </w:pPr>
    </w:p>
    <w:p w:rsidR="00B65EDF" w:rsidRPr="009F3018" w:rsidRDefault="00B65EDF" w:rsidP="00B65EDF">
      <w:pPr>
        <w:shd w:val="clear" w:color="auto" w:fill="FFFFFF"/>
        <w:spacing w:after="0" w:line="240" w:lineRule="auto"/>
        <w:rPr>
          <w:rFonts w:ascii="Times New Roman" w:eastAsia="Times New Roman" w:hAnsi="Times New Roman" w:cs="Times New Roman"/>
          <w:color w:val="222222"/>
          <w:sz w:val="24"/>
          <w:szCs w:val="20"/>
        </w:rPr>
      </w:pPr>
      <w:r w:rsidRPr="009F3018">
        <w:rPr>
          <w:rFonts w:ascii="Times New Roman" w:eastAsia="Times New Roman" w:hAnsi="Times New Roman" w:cs="Times New Roman"/>
          <w:color w:val="222222"/>
          <w:sz w:val="24"/>
          <w:szCs w:val="20"/>
        </w:rPr>
        <w:t>Q3. What are the recommendations of your office for reducing the debt burden of Pakistan's economy?</w:t>
      </w:r>
    </w:p>
    <w:p w:rsidR="00B65EDF" w:rsidRPr="009F3018" w:rsidRDefault="00B65EDF" w:rsidP="00B65EDF">
      <w:pPr>
        <w:shd w:val="clear" w:color="auto" w:fill="FFFFFF"/>
        <w:spacing w:after="0" w:line="240" w:lineRule="auto"/>
        <w:rPr>
          <w:rFonts w:ascii="Times New Roman" w:eastAsia="Times New Roman" w:hAnsi="Times New Roman" w:cs="Times New Roman"/>
          <w:color w:val="222222"/>
          <w:sz w:val="24"/>
          <w:szCs w:val="20"/>
        </w:rPr>
      </w:pPr>
    </w:p>
    <w:p w:rsidR="00B65EDF" w:rsidRPr="009F3018" w:rsidRDefault="00B65EDF" w:rsidP="00B65EDF">
      <w:pPr>
        <w:shd w:val="clear" w:color="auto" w:fill="FFFFFF"/>
        <w:spacing w:after="0" w:line="240" w:lineRule="auto"/>
        <w:rPr>
          <w:rFonts w:ascii="Times New Roman" w:eastAsia="Times New Roman" w:hAnsi="Times New Roman" w:cs="Times New Roman"/>
          <w:color w:val="222222"/>
          <w:sz w:val="24"/>
          <w:szCs w:val="20"/>
        </w:rPr>
      </w:pPr>
      <w:r w:rsidRPr="009F3018">
        <w:rPr>
          <w:rFonts w:ascii="Times New Roman" w:eastAsia="Times New Roman" w:hAnsi="Times New Roman" w:cs="Times New Roman"/>
          <w:color w:val="222222"/>
          <w:sz w:val="24"/>
          <w:szCs w:val="20"/>
        </w:rPr>
        <w:t>Q4. What measures does your office recommend for increasing revenue generation?</w:t>
      </w:r>
    </w:p>
    <w:p w:rsidR="00B65EDF" w:rsidRPr="009F3018" w:rsidRDefault="00B65EDF" w:rsidP="00B65EDF">
      <w:pPr>
        <w:shd w:val="clear" w:color="auto" w:fill="FFFFFF"/>
        <w:spacing w:after="0" w:line="240" w:lineRule="auto"/>
        <w:rPr>
          <w:rFonts w:ascii="Times New Roman" w:eastAsia="Times New Roman" w:hAnsi="Times New Roman" w:cs="Times New Roman"/>
          <w:color w:val="222222"/>
          <w:sz w:val="24"/>
          <w:szCs w:val="20"/>
        </w:rPr>
      </w:pPr>
    </w:p>
    <w:p w:rsidR="00B65EDF" w:rsidRPr="009F3018" w:rsidRDefault="00B65EDF" w:rsidP="00B65EDF">
      <w:pPr>
        <w:shd w:val="clear" w:color="auto" w:fill="FFFFFF"/>
        <w:spacing w:after="0" w:line="240" w:lineRule="auto"/>
        <w:rPr>
          <w:rFonts w:ascii="Times New Roman" w:eastAsia="Times New Roman" w:hAnsi="Times New Roman" w:cs="Times New Roman"/>
          <w:color w:val="222222"/>
          <w:sz w:val="24"/>
          <w:szCs w:val="20"/>
        </w:rPr>
      </w:pPr>
      <w:r w:rsidRPr="009F3018">
        <w:rPr>
          <w:rFonts w:ascii="Times New Roman" w:eastAsia="Times New Roman" w:hAnsi="Times New Roman" w:cs="Times New Roman"/>
          <w:color w:val="222222"/>
          <w:sz w:val="24"/>
          <w:szCs w:val="20"/>
        </w:rPr>
        <w:t>Q5. What are the medium and long-term debt management practices that you would recommend for Pakistan's economy?</w:t>
      </w:r>
    </w:p>
    <w:p w:rsidR="00B65EDF" w:rsidRPr="00B65EDF" w:rsidRDefault="00B65EDF" w:rsidP="00B65EDF"/>
    <w:p w:rsidR="005A5D63" w:rsidRPr="009F3018" w:rsidRDefault="00B65EDF" w:rsidP="005A5D63">
      <w:pPr>
        <w:spacing w:after="100" w:afterAutospacing="1"/>
        <w:rPr>
          <w:rFonts w:ascii="Times New Roman" w:hAnsi="Times New Roman" w:cs="Times New Roman"/>
          <w:sz w:val="24"/>
          <w:szCs w:val="24"/>
        </w:rPr>
      </w:pPr>
      <w:r w:rsidRPr="00B65EDF">
        <w:rPr>
          <w:rFonts w:ascii="Times New Roman" w:hAnsi="Times New Roman" w:cs="Times New Roman"/>
          <w:sz w:val="24"/>
          <w:szCs w:val="24"/>
        </w:rPr>
        <w:fldChar w:fldCharType="end"/>
      </w:r>
    </w:p>
    <w:p w:rsidR="00FB148A" w:rsidRPr="009F3018" w:rsidRDefault="00FB148A" w:rsidP="00FB148A">
      <w:pPr>
        <w:spacing w:after="100" w:afterAutospacing="1"/>
        <w:rPr>
          <w:rFonts w:ascii="Times New Roman" w:hAnsi="Times New Roman" w:cs="Times New Roman"/>
          <w:sz w:val="24"/>
          <w:szCs w:val="32"/>
        </w:rPr>
      </w:pPr>
    </w:p>
    <w:p w:rsidR="00A24F7C" w:rsidRPr="009F3018" w:rsidRDefault="00A24F7C" w:rsidP="00FB148A">
      <w:pPr>
        <w:spacing w:after="100" w:afterAutospacing="1"/>
        <w:rPr>
          <w:rFonts w:ascii="Times New Roman" w:hAnsi="Times New Roman" w:cs="Times New Roman"/>
          <w:szCs w:val="32"/>
        </w:rPr>
      </w:pPr>
      <w:r w:rsidRPr="009F3018">
        <w:rPr>
          <w:rFonts w:ascii="Times New Roman" w:hAnsi="Times New Roman" w:cs="Times New Roman"/>
          <w:szCs w:val="32"/>
        </w:rPr>
        <w:br/>
      </w:r>
      <w:r w:rsidRPr="009F3018">
        <w:rPr>
          <w:rFonts w:ascii="Times New Roman" w:hAnsi="Times New Roman" w:cs="Times New Roman"/>
          <w:szCs w:val="32"/>
        </w:rPr>
        <w:br/>
      </w:r>
      <w:r w:rsidRPr="009F3018">
        <w:rPr>
          <w:rFonts w:ascii="Times New Roman" w:hAnsi="Times New Roman" w:cs="Times New Roman"/>
          <w:szCs w:val="32"/>
        </w:rPr>
        <w:br/>
      </w:r>
    </w:p>
    <w:sectPr w:rsidR="00A24F7C" w:rsidRPr="009F3018" w:rsidSect="00285F33">
      <w:headerReference w:type="default" r:id="rId15"/>
      <w:endnotePr>
        <w:numFmt w:val="decimal"/>
      </w:endnotePr>
      <w:pgSz w:w="12240" w:h="15840"/>
      <w:pgMar w:top="1440" w:right="1440" w:bottom="1440" w:left="1440" w:header="720" w:footer="720" w:gutter="0"/>
      <w:pgNumType w:start="1"/>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D690F" w:rsidRDefault="007D690F" w:rsidP="007A7B48">
      <w:pPr>
        <w:spacing w:after="0" w:line="240" w:lineRule="auto"/>
      </w:pPr>
      <w:r>
        <w:separator/>
      </w:r>
    </w:p>
  </w:endnote>
  <w:endnote w:type="continuationSeparator" w:id="0">
    <w:p w:rsidR="007D690F" w:rsidRDefault="007D690F" w:rsidP="007A7B4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573272739"/>
      <w:docPartObj>
        <w:docPartGallery w:val="Page Numbers (Bottom of Page)"/>
        <w:docPartUnique/>
      </w:docPartObj>
    </w:sdtPr>
    <w:sdtEndPr>
      <w:rPr>
        <w:noProof/>
      </w:rPr>
    </w:sdtEndPr>
    <w:sdtContent>
      <w:p w:rsidR="00222C13" w:rsidRDefault="00222C13">
        <w:pPr>
          <w:pStyle w:val="Footer"/>
          <w:jc w:val="center"/>
        </w:pPr>
        <w:r>
          <w:fldChar w:fldCharType="begin"/>
        </w:r>
        <w:r>
          <w:instrText xml:space="preserve"> PAGE   \* MERGEFORMAT </w:instrText>
        </w:r>
        <w:r>
          <w:fldChar w:fldCharType="separate"/>
        </w:r>
        <w:r w:rsidR="0012338A">
          <w:rPr>
            <w:noProof/>
          </w:rPr>
          <w:t>15</w:t>
        </w:r>
        <w:r>
          <w:rPr>
            <w:noProof/>
          </w:rPr>
          <w:fldChar w:fldCharType="end"/>
        </w:r>
      </w:p>
    </w:sdtContent>
  </w:sdt>
  <w:p w:rsidR="00222C13" w:rsidRDefault="00222C13">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D690F" w:rsidRDefault="007D690F" w:rsidP="007A7B48">
      <w:pPr>
        <w:spacing w:after="0" w:line="240" w:lineRule="auto"/>
      </w:pPr>
      <w:r>
        <w:separator/>
      </w:r>
    </w:p>
  </w:footnote>
  <w:footnote w:type="continuationSeparator" w:id="0">
    <w:p w:rsidR="007D690F" w:rsidRDefault="007D690F" w:rsidP="007A7B48">
      <w:pPr>
        <w:spacing w:after="0" w:line="240" w:lineRule="auto"/>
      </w:pPr>
      <w:r>
        <w:continuationSeparator/>
      </w:r>
    </w:p>
  </w:footnote>
  <w:footnote w:id="1">
    <w:p w:rsidR="00222C13" w:rsidRDefault="00222C13">
      <w:pPr>
        <w:pStyle w:val="FootnoteText"/>
      </w:pPr>
      <w:r>
        <w:rPr>
          <w:rStyle w:val="FootnoteReference"/>
        </w:rPr>
        <w:footnoteRef/>
      </w:r>
      <w:r>
        <w:t xml:space="preserve"> </w:t>
      </w:r>
      <w:sdt>
        <w:sdtPr>
          <w:id w:val="1784620029"/>
          <w:citation/>
        </w:sdtPr>
        <w:sdtEndPr/>
        <w:sdtContent>
          <w:r>
            <w:fldChar w:fldCharType="begin"/>
          </w:r>
          <w:r>
            <w:instrText xml:space="preserve">CITATION Pop13 \l 1033 </w:instrText>
          </w:r>
          <w:r>
            <w:fldChar w:fldCharType="separate"/>
          </w:r>
          <w:r>
            <w:rPr>
              <w:noProof/>
            </w:rPr>
            <w:t>(Population Council 2013)</w:t>
          </w:r>
          <w:r>
            <w:rPr>
              <w:noProof/>
            </w:rPr>
            <w:fldChar w:fldCharType="end"/>
          </w:r>
        </w:sdtContent>
      </w:sdt>
    </w:p>
  </w:footnote>
  <w:footnote w:id="2">
    <w:p w:rsidR="00222C13" w:rsidRDefault="00222C13">
      <w:pPr>
        <w:pStyle w:val="FootnoteText"/>
      </w:pPr>
      <w:r>
        <w:rPr>
          <w:rStyle w:val="FootnoteReference"/>
        </w:rPr>
        <w:footnoteRef/>
      </w:r>
      <w:r>
        <w:t xml:space="preserve"> </w:t>
      </w:r>
      <w:sdt>
        <w:sdtPr>
          <w:id w:val="2055264421"/>
          <w:citation/>
        </w:sdtPr>
        <w:sdtEndPr/>
        <w:sdtContent>
          <w:r>
            <w:fldChar w:fldCharType="begin"/>
          </w:r>
          <w:r>
            <w:instrText xml:space="preserve">CITATION Min12 \l 1033 </w:instrText>
          </w:r>
          <w:r>
            <w:fldChar w:fldCharType="separate"/>
          </w:r>
          <w:r>
            <w:rPr>
              <w:noProof/>
            </w:rPr>
            <w:t>(Pakistan Economic Survey 2012)</w:t>
          </w:r>
          <w:r>
            <w:rPr>
              <w:noProof/>
            </w:rPr>
            <w:fldChar w:fldCharType="end"/>
          </w:r>
        </w:sdtContent>
      </w:sdt>
    </w:p>
  </w:footnote>
  <w:footnote w:id="3">
    <w:p w:rsidR="00222C13" w:rsidRDefault="00222C13">
      <w:pPr>
        <w:pStyle w:val="FootnoteText"/>
      </w:pPr>
      <w:r>
        <w:rPr>
          <w:rStyle w:val="FootnoteReference"/>
        </w:rPr>
        <w:footnoteRef/>
      </w:r>
      <w:sdt>
        <w:sdtPr>
          <w:id w:val="-689607098"/>
          <w:citation/>
        </w:sdtPr>
        <w:sdtEndPr/>
        <w:sdtContent>
          <w:r>
            <w:fldChar w:fldCharType="begin"/>
          </w:r>
          <w:r>
            <w:instrText xml:space="preserve"> CITATION Deb12 \l 1033 </w:instrText>
          </w:r>
          <w:r>
            <w:fldChar w:fldCharType="separate"/>
          </w:r>
          <w:r>
            <w:rPr>
              <w:noProof/>
            </w:rPr>
            <w:t xml:space="preserve"> (Debt Policy Coordination Office 2012)</w:t>
          </w:r>
          <w:r>
            <w:rPr>
              <w:noProof/>
            </w:rPr>
            <w:fldChar w:fldCharType="end"/>
          </w:r>
        </w:sdtContent>
      </w:sdt>
    </w:p>
  </w:footnote>
  <w:footnote w:id="4">
    <w:p w:rsidR="00222C13" w:rsidRDefault="00222C13">
      <w:pPr>
        <w:pStyle w:val="FootnoteText"/>
      </w:pPr>
      <w:r>
        <w:rPr>
          <w:rStyle w:val="FootnoteReference"/>
        </w:rPr>
        <w:footnoteRef/>
      </w:r>
      <w:r>
        <w:t xml:space="preserve"> ibid</w:t>
      </w:r>
    </w:p>
  </w:footnote>
  <w:footnote w:id="5">
    <w:p w:rsidR="00222C13" w:rsidRDefault="00222C13">
      <w:pPr>
        <w:pStyle w:val="FootnoteText"/>
      </w:pPr>
      <w:r>
        <w:rPr>
          <w:rStyle w:val="FootnoteReference"/>
        </w:rPr>
        <w:footnoteRef/>
      </w:r>
      <w:r>
        <w:t xml:space="preserve"> </w:t>
      </w:r>
      <w:sdt>
        <w:sdtPr>
          <w:id w:val="687879982"/>
          <w:citation/>
        </w:sdtPr>
        <w:sdtEndPr/>
        <w:sdtContent>
          <w:r>
            <w:fldChar w:fldCharType="begin"/>
          </w:r>
          <w:r>
            <w:instrText xml:space="preserve">CITATION Min12 \l 1033 </w:instrText>
          </w:r>
          <w:r>
            <w:fldChar w:fldCharType="separate"/>
          </w:r>
          <w:r>
            <w:rPr>
              <w:noProof/>
            </w:rPr>
            <w:t>(Pakistan Economic Survey 2012)</w:t>
          </w:r>
          <w:r>
            <w:rPr>
              <w:noProof/>
            </w:rPr>
            <w:fldChar w:fldCharType="end"/>
          </w:r>
        </w:sdtContent>
      </w:sdt>
    </w:p>
  </w:footnote>
  <w:footnote w:id="6">
    <w:p w:rsidR="00222C13" w:rsidRDefault="00222C13">
      <w:pPr>
        <w:pStyle w:val="FootnoteText"/>
      </w:pPr>
      <w:r>
        <w:rPr>
          <w:rStyle w:val="FootnoteReference"/>
        </w:rPr>
        <w:footnoteRef/>
      </w:r>
      <w:r>
        <w:t xml:space="preserve"> </w:t>
      </w:r>
      <w:sdt>
        <w:sdtPr>
          <w:id w:val="-739704442"/>
          <w:citation/>
        </w:sdtPr>
        <w:sdtEndPr/>
        <w:sdtContent>
          <w:r>
            <w:fldChar w:fldCharType="begin"/>
          </w:r>
          <w:r>
            <w:instrText xml:space="preserve"> CITATION Deb12 \l 1033 </w:instrText>
          </w:r>
          <w:r>
            <w:fldChar w:fldCharType="separate"/>
          </w:r>
          <w:r>
            <w:rPr>
              <w:noProof/>
            </w:rPr>
            <w:t>(Debt Policy Coordination Office 2012)</w:t>
          </w:r>
          <w:r>
            <w:rPr>
              <w:noProof/>
            </w:rPr>
            <w:fldChar w:fldCharType="end"/>
          </w:r>
        </w:sdtContent>
      </w:sdt>
    </w:p>
  </w:footnote>
  <w:footnote w:id="7">
    <w:p w:rsidR="00222C13" w:rsidRPr="008469E2" w:rsidRDefault="00222C13">
      <w:pPr>
        <w:pStyle w:val="FootnoteText"/>
        <w:rPr>
          <w:rFonts w:cstheme="minorHAnsi"/>
        </w:rPr>
      </w:pPr>
      <w:r>
        <w:rPr>
          <w:rStyle w:val="FootnoteReference"/>
        </w:rPr>
        <w:footnoteRef/>
      </w:r>
      <w:r>
        <w:t xml:space="preserve"> </w:t>
      </w:r>
      <w:r>
        <w:rPr>
          <w:rFonts w:cstheme="minorHAnsi"/>
        </w:rPr>
        <w:t>ibid</w:t>
      </w:r>
    </w:p>
  </w:footnote>
  <w:footnote w:id="8">
    <w:p w:rsidR="00222C13" w:rsidRDefault="00222C13" w:rsidP="003B749C">
      <w:pPr>
        <w:autoSpaceDE w:val="0"/>
        <w:autoSpaceDN w:val="0"/>
        <w:adjustRightInd w:val="0"/>
        <w:spacing w:after="0" w:line="240" w:lineRule="auto"/>
      </w:pPr>
      <w:r w:rsidRPr="008469E2">
        <w:rPr>
          <w:rStyle w:val="FootnoteReference"/>
          <w:rFonts w:cstheme="minorHAnsi"/>
          <w:sz w:val="20"/>
          <w:szCs w:val="20"/>
        </w:rPr>
        <w:footnoteRef/>
      </w:r>
      <w:r w:rsidRPr="008469E2">
        <w:rPr>
          <w:rFonts w:cstheme="minorHAnsi"/>
          <w:sz w:val="20"/>
          <w:szCs w:val="20"/>
        </w:rPr>
        <w:t xml:space="preserve"> </w:t>
      </w:r>
      <w:sdt>
        <w:sdtPr>
          <w:rPr>
            <w:rFonts w:cstheme="minorHAnsi"/>
            <w:bCs/>
            <w:sz w:val="20"/>
            <w:szCs w:val="20"/>
          </w:rPr>
          <w:id w:val="43881303"/>
          <w:citation/>
        </w:sdtPr>
        <w:sdtEndPr/>
        <w:sdtContent>
          <w:r w:rsidRPr="008469E2">
            <w:rPr>
              <w:rFonts w:cstheme="minorHAnsi"/>
              <w:bCs/>
              <w:sz w:val="20"/>
              <w:szCs w:val="20"/>
            </w:rPr>
            <w:fldChar w:fldCharType="begin"/>
          </w:r>
          <w:r w:rsidRPr="008469E2">
            <w:rPr>
              <w:rFonts w:cstheme="minorHAnsi"/>
              <w:bCs/>
              <w:sz w:val="20"/>
              <w:szCs w:val="20"/>
            </w:rPr>
            <w:instrText xml:space="preserve"> CITATION Wor07 \l 1033 </w:instrText>
          </w:r>
          <w:r w:rsidRPr="008469E2">
            <w:rPr>
              <w:rFonts w:cstheme="minorHAnsi"/>
              <w:bCs/>
              <w:sz w:val="20"/>
              <w:szCs w:val="20"/>
            </w:rPr>
            <w:fldChar w:fldCharType="separate"/>
          </w:r>
          <w:r w:rsidRPr="002C43AB">
            <w:rPr>
              <w:rFonts w:cstheme="minorHAnsi"/>
              <w:noProof/>
              <w:sz w:val="20"/>
              <w:szCs w:val="20"/>
            </w:rPr>
            <w:t>(World Bank and IMF 2007)</w:t>
          </w:r>
          <w:r w:rsidRPr="008469E2">
            <w:rPr>
              <w:rFonts w:cstheme="minorHAnsi"/>
              <w:bCs/>
              <w:sz w:val="20"/>
              <w:szCs w:val="20"/>
            </w:rPr>
            <w:fldChar w:fldCharType="end"/>
          </w:r>
        </w:sdtContent>
      </w:sdt>
    </w:p>
  </w:footnote>
  <w:footnote w:id="9">
    <w:p w:rsidR="00222C13" w:rsidRDefault="00222C13">
      <w:pPr>
        <w:pStyle w:val="FootnoteText"/>
      </w:pPr>
      <w:r>
        <w:rPr>
          <w:rStyle w:val="FootnoteReference"/>
        </w:rPr>
        <w:footnoteRef/>
      </w:r>
      <w:r>
        <w:t xml:space="preserve"> </w:t>
      </w:r>
      <w:sdt>
        <w:sdtPr>
          <w:id w:val="1666909331"/>
          <w:citation/>
        </w:sdtPr>
        <w:sdtEndPr/>
        <w:sdtContent>
          <w:r>
            <w:fldChar w:fldCharType="begin"/>
          </w:r>
          <w:r>
            <w:instrText xml:space="preserve"> CITATION Deb12 \l 1033 </w:instrText>
          </w:r>
          <w:r>
            <w:fldChar w:fldCharType="separate"/>
          </w:r>
          <w:r>
            <w:rPr>
              <w:noProof/>
            </w:rPr>
            <w:t>(Debt Policy Coordination Office 2012)</w:t>
          </w:r>
          <w:r>
            <w:rPr>
              <w:noProof/>
            </w:rPr>
            <w:fldChar w:fldCharType="end"/>
          </w:r>
        </w:sdtContent>
      </w:sdt>
    </w:p>
  </w:footnote>
  <w:footnote w:id="10">
    <w:p w:rsidR="00222C13" w:rsidRPr="005B0057" w:rsidRDefault="00222C13">
      <w:pPr>
        <w:pStyle w:val="FootnoteText"/>
        <w:rPr>
          <w:rFonts w:ascii="Times New Roman" w:hAnsi="Times New Roman" w:cs="Times New Roman"/>
          <w:sz w:val="24"/>
          <w:szCs w:val="24"/>
        </w:rPr>
      </w:pPr>
      <w:r>
        <w:rPr>
          <w:rStyle w:val="FootnoteReference"/>
        </w:rPr>
        <w:footnoteRef/>
      </w:r>
      <w:r>
        <w:t xml:space="preserve"> </w:t>
      </w:r>
      <w:sdt>
        <w:sdtPr>
          <w:id w:val="-533264878"/>
          <w:citation/>
        </w:sdtPr>
        <w:sdtEndPr/>
        <w:sdtContent>
          <w:r>
            <w:fldChar w:fldCharType="begin"/>
          </w:r>
          <w:r>
            <w:instrText xml:space="preserve"> CITATION Wor07 \l 1033 </w:instrText>
          </w:r>
          <w:r>
            <w:fldChar w:fldCharType="separate"/>
          </w:r>
          <w:r>
            <w:rPr>
              <w:noProof/>
            </w:rPr>
            <w:t>(World Bank and IMF 2007)</w:t>
          </w:r>
          <w:r>
            <w:rPr>
              <w:noProof/>
            </w:rPr>
            <w:fldChar w:fldCharType="end"/>
          </w:r>
        </w:sdtContent>
      </w:sdt>
    </w:p>
  </w:footnote>
  <w:footnote w:id="11">
    <w:p w:rsidR="00222C13" w:rsidRDefault="00222C13">
      <w:pPr>
        <w:pStyle w:val="FootnoteText"/>
      </w:pPr>
      <w:r>
        <w:rPr>
          <w:rStyle w:val="FootnoteReference"/>
        </w:rPr>
        <w:footnoteRef/>
      </w:r>
      <w:r>
        <w:t xml:space="preserve"> </w:t>
      </w:r>
      <w:sdt>
        <w:sdtPr>
          <w:id w:val="1197430609"/>
          <w:citation/>
        </w:sdtPr>
        <w:sdtEndPr/>
        <w:sdtContent>
          <w:r>
            <w:fldChar w:fldCharType="begin"/>
          </w:r>
          <w:r>
            <w:instrText xml:space="preserve"> CITATION Min12 \l 1033 </w:instrText>
          </w:r>
          <w:r>
            <w:fldChar w:fldCharType="separate"/>
          </w:r>
          <w:r>
            <w:rPr>
              <w:noProof/>
            </w:rPr>
            <w:t>(Pakistan Economic Survey 2012)</w:t>
          </w:r>
          <w:r>
            <w:rPr>
              <w:noProof/>
            </w:rPr>
            <w:fldChar w:fldCharType="end"/>
          </w:r>
        </w:sdtContent>
      </w:sdt>
    </w:p>
  </w:footnote>
  <w:footnote w:id="12">
    <w:p w:rsidR="00C8526D" w:rsidRDefault="00C8526D">
      <w:pPr>
        <w:pStyle w:val="FootnoteText"/>
      </w:pPr>
      <w:r>
        <w:rPr>
          <w:rStyle w:val="FootnoteReference"/>
        </w:rPr>
        <w:footnoteRef/>
      </w:r>
      <w:r>
        <w:t xml:space="preserve"> </w:t>
      </w:r>
      <w:sdt>
        <w:sdtPr>
          <w:id w:val="152730496"/>
          <w:citation/>
        </w:sdtPr>
        <w:sdtEndPr/>
        <w:sdtContent>
          <w:r>
            <w:fldChar w:fldCharType="begin"/>
          </w:r>
          <w:r>
            <w:instrText xml:space="preserve"> CITATION Mal12 \l 1033 </w:instrText>
          </w:r>
          <w:r>
            <w:fldChar w:fldCharType="separate"/>
          </w:r>
          <w:r>
            <w:rPr>
              <w:noProof/>
            </w:rPr>
            <w:t>(Malaysian Institute of Economic Research 2012)</w:t>
          </w:r>
          <w:r>
            <w:fldChar w:fldCharType="end"/>
          </w:r>
        </w:sdtContent>
      </w:sdt>
    </w:p>
  </w:footnote>
  <w:footnote w:id="13">
    <w:p w:rsidR="00C8526D" w:rsidRDefault="00C8526D">
      <w:pPr>
        <w:pStyle w:val="FootnoteText"/>
      </w:pPr>
      <w:r>
        <w:rPr>
          <w:rStyle w:val="FootnoteReference"/>
        </w:rPr>
        <w:footnoteRef/>
      </w:r>
      <w:r>
        <w:t xml:space="preserve"> </w:t>
      </w:r>
      <w:sdt>
        <w:sdtPr>
          <w:id w:val="-2071033060"/>
          <w:citation/>
        </w:sdtPr>
        <w:sdtEndPr/>
        <w:sdtContent>
          <w:r>
            <w:fldChar w:fldCharType="begin"/>
          </w:r>
          <w:r>
            <w:instrText xml:space="preserve"> CITATION Min121 \l 1033 </w:instrText>
          </w:r>
          <w:r>
            <w:fldChar w:fldCharType="separate"/>
          </w:r>
          <w:r>
            <w:rPr>
              <w:noProof/>
            </w:rPr>
            <w:t>(Ministry of Finance, India 2012)</w:t>
          </w:r>
          <w:r>
            <w:fldChar w:fldCharType="end"/>
          </w:r>
        </w:sdtContent>
      </w:sdt>
    </w:p>
  </w:footnote>
  <w:footnote w:id="14">
    <w:p w:rsidR="00222C13" w:rsidRDefault="00222C13">
      <w:pPr>
        <w:pStyle w:val="FootnoteText"/>
      </w:pPr>
      <w:r>
        <w:rPr>
          <w:rStyle w:val="FootnoteReference"/>
        </w:rPr>
        <w:footnoteRef/>
      </w:r>
      <w:r>
        <w:t xml:space="preserve"> </w:t>
      </w:r>
      <w:sdt>
        <w:sdtPr>
          <w:id w:val="-452786335"/>
          <w:citation/>
        </w:sdtPr>
        <w:sdtEndPr/>
        <w:sdtContent>
          <w:r>
            <w:fldChar w:fldCharType="begin"/>
          </w:r>
          <w:r>
            <w:instrText xml:space="preserve"> CITATION Deb12 \l 1033 </w:instrText>
          </w:r>
          <w:r>
            <w:fldChar w:fldCharType="separate"/>
          </w:r>
          <w:r>
            <w:rPr>
              <w:noProof/>
            </w:rPr>
            <w:t>(Debt Policy Coordination Office 2012)</w:t>
          </w:r>
          <w:r>
            <w:rPr>
              <w:noProof/>
            </w:rPr>
            <w:fldChar w:fldCharType="end"/>
          </w:r>
        </w:sdtContent>
      </w:sdt>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22C13" w:rsidRDefault="00222C13">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6176D2"/>
    <w:multiLevelType w:val="multilevel"/>
    <w:tmpl w:val="5E5458B4"/>
    <w:lvl w:ilvl="0">
      <w:start w:val="10"/>
      <w:numFmt w:val="decimal"/>
      <w:lvlText w:val="%1"/>
      <w:lvlJc w:val="left"/>
      <w:pPr>
        <w:ind w:left="525" w:hanging="525"/>
      </w:pPr>
      <w:rPr>
        <w:rFonts w:hint="default"/>
        <w:sz w:val="28"/>
      </w:rPr>
    </w:lvl>
    <w:lvl w:ilvl="1">
      <w:start w:val="2"/>
      <w:numFmt w:val="decimal"/>
      <w:lvlText w:val="%1.%2"/>
      <w:lvlJc w:val="left"/>
      <w:pPr>
        <w:ind w:left="525" w:hanging="525"/>
      </w:pPr>
      <w:rPr>
        <w:rFonts w:hint="default"/>
        <w:sz w:val="28"/>
      </w:rPr>
    </w:lvl>
    <w:lvl w:ilvl="2">
      <w:start w:val="1"/>
      <w:numFmt w:val="decimal"/>
      <w:lvlText w:val="%1.%2.%3"/>
      <w:lvlJc w:val="left"/>
      <w:pPr>
        <w:ind w:left="720" w:hanging="720"/>
      </w:pPr>
      <w:rPr>
        <w:rFonts w:hint="default"/>
        <w:sz w:val="28"/>
      </w:rPr>
    </w:lvl>
    <w:lvl w:ilvl="3">
      <w:start w:val="1"/>
      <w:numFmt w:val="decimal"/>
      <w:lvlText w:val="%1.%2.%3.%4"/>
      <w:lvlJc w:val="left"/>
      <w:pPr>
        <w:ind w:left="720" w:hanging="720"/>
      </w:pPr>
      <w:rPr>
        <w:rFonts w:hint="default"/>
        <w:sz w:val="28"/>
      </w:rPr>
    </w:lvl>
    <w:lvl w:ilvl="4">
      <w:start w:val="1"/>
      <w:numFmt w:val="decimal"/>
      <w:lvlText w:val="%1.%2.%3.%4.%5"/>
      <w:lvlJc w:val="left"/>
      <w:pPr>
        <w:ind w:left="1080" w:hanging="1080"/>
      </w:pPr>
      <w:rPr>
        <w:rFonts w:hint="default"/>
        <w:sz w:val="28"/>
      </w:rPr>
    </w:lvl>
    <w:lvl w:ilvl="5">
      <w:start w:val="1"/>
      <w:numFmt w:val="decimal"/>
      <w:lvlText w:val="%1.%2.%3.%4.%5.%6"/>
      <w:lvlJc w:val="left"/>
      <w:pPr>
        <w:ind w:left="1080" w:hanging="1080"/>
      </w:pPr>
      <w:rPr>
        <w:rFonts w:hint="default"/>
        <w:sz w:val="28"/>
      </w:rPr>
    </w:lvl>
    <w:lvl w:ilvl="6">
      <w:start w:val="1"/>
      <w:numFmt w:val="decimal"/>
      <w:lvlText w:val="%1.%2.%3.%4.%5.%6.%7"/>
      <w:lvlJc w:val="left"/>
      <w:pPr>
        <w:ind w:left="1440" w:hanging="1440"/>
      </w:pPr>
      <w:rPr>
        <w:rFonts w:hint="default"/>
        <w:sz w:val="28"/>
      </w:rPr>
    </w:lvl>
    <w:lvl w:ilvl="7">
      <w:start w:val="1"/>
      <w:numFmt w:val="decimal"/>
      <w:lvlText w:val="%1.%2.%3.%4.%5.%6.%7.%8"/>
      <w:lvlJc w:val="left"/>
      <w:pPr>
        <w:ind w:left="1440" w:hanging="1440"/>
      </w:pPr>
      <w:rPr>
        <w:rFonts w:hint="default"/>
        <w:sz w:val="28"/>
      </w:rPr>
    </w:lvl>
    <w:lvl w:ilvl="8">
      <w:start w:val="1"/>
      <w:numFmt w:val="decimal"/>
      <w:lvlText w:val="%1.%2.%3.%4.%5.%6.%7.%8.%9"/>
      <w:lvlJc w:val="left"/>
      <w:pPr>
        <w:ind w:left="1800" w:hanging="1800"/>
      </w:pPr>
      <w:rPr>
        <w:rFonts w:hint="default"/>
        <w:sz w:val="28"/>
      </w:rPr>
    </w:lvl>
  </w:abstractNum>
  <w:abstractNum w:abstractNumId="1">
    <w:nsid w:val="05484926"/>
    <w:multiLevelType w:val="hybridMultilevel"/>
    <w:tmpl w:val="946C65FC"/>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5582455"/>
    <w:multiLevelType w:val="multilevel"/>
    <w:tmpl w:val="15748A7E"/>
    <w:lvl w:ilvl="0">
      <w:start w:val="11"/>
      <w:numFmt w:val="decimal"/>
      <w:lvlText w:val="%1"/>
      <w:lvlJc w:val="left"/>
      <w:pPr>
        <w:ind w:left="525" w:hanging="525"/>
      </w:pPr>
      <w:rPr>
        <w:rFonts w:hint="default"/>
        <w:sz w:val="28"/>
      </w:rPr>
    </w:lvl>
    <w:lvl w:ilvl="1">
      <w:start w:val="2"/>
      <w:numFmt w:val="decimal"/>
      <w:lvlText w:val="%1.%2"/>
      <w:lvlJc w:val="left"/>
      <w:pPr>
        <w:ind w:left="1515" w:hanging="525"/>
      </w:pPr>
      <w:rPr>
        <w:rFonts w:hint="default"/>
        <w:sz w:val="28"/>
      </w:rPr>
    </w:lvl>
    <w:lvl w:ilvl="2">
      <w:start w:val="1"/>
      <w:numFmt w:val="decimal"/>
      <w:lvlText w:val="%1.%2.%3"/>
      <w:lvlJc w:val="left"/>
      <w:pPr>
        <w:ind w:left="2700" w:hanging="720"/>
      </w:pPr>
      <w:rPr>
        <w:rFonts w:hint="default"/>
        <w:sz w:val="28"/>
      </w:rPr>
    </w:lvl>
    <w:lvl w:ilvl="3">
      <w:start w:val="1"/>
      <w:numFmt w:val="decimal"/>
      <w:lvlText w:val="%1.%2.%3.%4"/>
      <w:lvlJc w:val="left"/>
      <w:pPr>
        <w:ind w:left="3690" w:hanging="720"/>
      </w:pPr>
      <w:rPr>
        <w:rFonts w:hint="default"/>
        <w:sz w:val="28"/>
      </w:rPr>
    </w:lvl>
    <w:lvl w:ilvl="4">
      <w:start w:val="1"/>
      <w:numFmt w:val="decimal"/>
      <w:lvlText w:val="%1.%2.%3.%4.%5"/>
      <w:lvlJc w:val="left"/>
      <w:pPr>
        <w:ind w:left="5040" w:hanging="1080"/>
      </w:pPr>
      <w:rPr>
        <w:rFonts w:hint="default"/>
        <w:sz w:val="28"/>
      </w:rPr>
    </w:lvl>
    <w:lvl w:ilvl="5">
      <w:start w:val="1"/>
      <w:numFmt w:val="decimal"/>
      <w:lvlText w:val="%1.%2.%3.%4.%5.%6"/>
      <w:lvlJc w:val="left"/>
      <w:pPr>
        <w:ind w:left="6030" w:hanging="1080"/>
      </w:pPr>
      <w:rPr>
        <w:rFonts w:hint="default"/>
        <w:sz w:val="28"/>
      </w:rPr>
    </w:lvl>
    <w:lvl w:ilvl="6">
      <w:start w:val="1"/>
      <w:numFmt w:val="decimal"/>
      <w:lvlText w:val="%1.%2.%3.%4.%5.%6.%7"/>
      <w:lvlJc w:val="left"/>
      <w:pPr>
        <w:ind w:left="7380" w:hanging="1440"/>
      </w:pPr>
      <w:rPr>
        <w:rFonts w:hint="default"/>
        <w:sz w:val="28"/>
      </w:rPr>
    </w:lvl>
    <w:lvl w:ilvl="7">
      <w:start w:val="1"/>
      <w:numFmt w:val="decimal"/>
      <w:lvlText w:val="%1.%2.%3.%4.%5.%6.%7.%8"/>
      <w:lvlJc w:val="left"/>
      <w:pPr>
        <w:ind w:left="8370" w:hanging="1440"/>
      </w:pPr>
      <w:rPr>
        <w:rFonts w:hint="default"/>
        <w:sz w:val="28"/>
      </w:rPr>
    </w:lvl>
    <w:lvl w:ilvl="8">
      <w:start w:val="1"/>
      <w:numFmt w:val="decimal"/>
      <w:lvlText w:val="%1.%2.%3.%4.%5.%6.%7.%8.%9"/>
      <w:lvlJc w:val="left"/>
      <w:pPr>
        <w:ind w:left="9720" w:hanging="1800"/>
      </w:pPr>
      <w:rPr>
        <w:rFonts w:hint="default"/>
        <w:sz w:val="28"/>
      </w:rPr>
    </w:lvl>
  </w:abstractNum>
  <w:abstractNum w:abstractNumId="3">
    <w:nsid w:val="05A9560C"/>
    <w:multiLevelType w:val="hybridMultilevel"/>
    <w:tmpl w:val="C79A173A"/>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07D65D8A"/>
    <w:multiLevelType w:val="hybridMultilevel"/>
    <w:tmpl w:val="7CF68546"/>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093F606C"/>
    <w:multiLevelType w:val="multilevel"/>
    <w:tmpl w:val="0409001D"/>
    <w:lvl w:ilvl="0">
      <w:start w:val="1"/>
      <w:numFmt w:val="decimal"/>
      <w:lvlText w:val="%1)"/>
      <w:lvlJc w:val="left"/>
      <w:pPr>
        <w:ind w:left="360" w:hanging="360"/>
      </w:pPr>
    </w:lvl>
    <w:lvl w:ilvl="1">
      <w:start w:val="1"/>
      <w:numFmt w:val="lowerLetter"/>
      <w:lvlText w:val="%2)"/>
      <w:lvlJc w:val="left"/>
      <w:pPr>
        <w:ind w:left="36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6">
    <w:nsid w:val="096D43A3"/>
    <w:multiLevelType w:val="multilevel"/>
    <w:tmpl w:val="2BAA74BA"/>
    <w:lvl w:ilvl="0">
      <w:start w:val="11"/>
      <w:numFmt w:val="decimal"/>
      <w:lvlText w:val="%1"/>
      <w:lvlJc w:val="left"/>
      <w:pPr>
        <w:ind w:left="495" w:hanging="495"/>
      </w:pPr>
      <w:rPr>
        <w:rFonts w:hint="default"/>
      </w:rPr>
    </w:lvl>
    <w:lvl w:ilvl="1">
      <w:start w:val="1"/>
      <w:numFmt w:val="decimal"/>
      <w:lvlText w:val="%1.%2"/>
      <w:lvlJc w:val="left"/>
      <w:pPr>
        <w:ind w:left="1575" w:hanging="495"/>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4320" w:hanging="108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840" w:hanging="144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360" w:hanging="1800"/>
      </w:pPr>
      <w:rPr>
        <w:rFonts w:hint="default"/>
      </w:rPr>
    </w:lvl>
    <w:lvl w:ilvl="8">
      <w:start w:val="1"/>
      <w:numFmt w:val="decimal"/>
      <w:lvlText w:val="%1.%2.%3.%4.%5.%6.%7.%8.%9"/>
      <w:lvlJc w:val="left"/>
      <w:pPr>
        <w:ind w:left="10800" w:hanging="2160"/>
      </w:pPr>
      <w:rPr>
        <w:rFonts w:hint="default"/>
      </w:rPr>
    </w:lvl>
  </w:abstractNum>
  <w:abstractNum w:abstractNumId="7">
    <w:nsid w:val="0C2645DE"/>
    <w:multiLevelType w:val="hybridMultilevel"/>
    <w:tmpl w:val="E188A87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0CFB3AA5"/>
    <w:multiLevelType w:val="hybridMultilevel"/>
    <w:tmpl w:val="1FDEF236"/>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
    <w:nsid w:val="0D441900"/>
    <w:multiLevelType w:val="multilevel"/>
    <w:tmpl w:val="AF026C70"/>
    <w:lvl w:ilvl="0">
      <w:start w:val="1"/>
      <w:numFmt w:val="decimal"/>
      <w:lvlText w:val="%1)"/>
      <w:lvlJc w:val="left"/>
      <w:pPr>
        <w:ind w:left="360" w:hanging="360"/>
      </w:pPr>
    </w:lvl>
    <w:lvl w:ilvl="1">
      <w:start w:val="1"/>
      <w:numFmt w:val="bullet"/>
      <w:lvlText w:val=""/>
      <w:lvlJc w:val="left"/>
      <w:pPr>
        <w:ind w:left="360" w:hanging="360"/>
      </w:pPr>
      <w:rPr>
        <w:rFonts w:ascii="Symbol" w:hAnsi="Symbol" w:hint="default"/>
      </w:r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0">
    <w:nsid w:val="0FE32550"/>
    <w:multiLevelType w:val="hybridMultilevel"/>
    <w:tmpl w:val="48881AC4"/>
    <w:lvl w:ilvl="0" w:tplc="2E803D5C">
      <w:start w:val="11"/>
      <w:numFmt w:val="decimal"/>
      <w:lvlText w:val="%1."/>
      <w:lvlJc w:val="left"/>
      <w:pPr>
        <w:ind w:left="735" w:hanging="375"/>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12841258"/>
    <w:multiLevelType w:val="hybridMultilevel"/>
    <w:tmpl w:val="7CA0801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16654FE0"/>
    <w:multiLevelType w:val="hybridMultilevel"/>
    <w:tmpl w:val="2F0E79E2"/>
    <w:lvl w:ilvl="0" w:tplc="52DAE5C4">
      <w:start w:val="1"/>
      <w:numFmt w:val="bullet"/>
      <w:lvlText w:val="•"/>
      <w:lvlJc w:val="left"/>
      <w:pPr>
        <w:tabs>
          <w:tab w:val="num" w:pos="720"/>
        </w:tabs>
        <w:ind w:left="720" w:hanging="360"/>
      </w:pPr>
      <w:rPr>
        <w:rFonts w:ascii="Arial" w:hAnsi="Arial" w:hint="default"/>
      </w:rPr>
    </w:lvl>
    <w:lvl w:ilvl="1" w:tplc="49D85750" w:tentative="1">
      <w:start w:val="1"/>
      <w:numFmt w:val="bullet"/>
      <w:lvlText w:val="•"/>
      <w:lvlJc w:val="left"/>
      <w:pPr>
        <w:tabs>
          <w:tab w:val="num" w:pos="1440"/>
        </w:tabs>
        <w:ind w:left="1440" w:hanging="360"/>
      </w:pPr>
      <w:rPr>
        <w:rFonts w:ascii="Arial" w:hAnsi="Arial" w:hint="default"/>
      </w:rPr>
    </w:lvl>
    <w:lvl w:ilvl="2" w:tplc="08E82F20" w:tentative="1">
      <w:start w:val="1"/>
      <w:numFmt w:val="bullet"/>
      <w:lvlText w:val="•"/>
      <w:lvlJc w:val="left"/>
      <w:pPr>
        <w:tabs>
          <w:tab w:val="num" w:pos="2160"/>
        </w:tabs>
        <w:ind w:left="2160" w:hanging="360"/>
      </w:pPr>
      <w:rPr>
        <w:rFonts w:ascii="Arial" w:hAnsi="Arial" w:hint="default"/>
      </w:rPr>
    </w:lvl>
    <w:lvl w:ilvl="3" w:tplc="61A6746C" w:tentative="1">
      <w:start w:val="1"/>
      <w:numFmt w:val="bullet"/>
      <w:lvlText w:val="•"/>
      <w:lvlJc w:val="left"/>
      <w:pPr>
        <w:tabs>
          <w:tab w:val="num" w:pos="2880"/>
        </w:tabs>
        <w:ind w:left="2880" w:hanging="360"/>
      </w:pPr>
      <w:rPr>
        <w:rFonts w:ascii="Arial" w:hAnsi="Arial" w:hint="default"/>
      </w:rPr>
    </w:lvl>
    <w:lvl w:ilvl="4" w:tplc="F0881316" w:tentative="1">
      <w:start w:val="1"/>
      <w:numFmt w:val="bullet"/>
      <w:lvlText w:val="•"/>
      <w:lvlJc w:val="left"/>
      <w:pPr>
        <w:tabs>
          <w:tab w:val="num" w:pos="3600"/>
        </w:tabs>
        <w:ind w:left="3600" w:hanging="360"/>
      </w:pPr>
      <w:rPr>
        <w:rFonts w:ascii="Arial" w:hAnsi="Arial" w:hint="default"/>
      </w:rPr>
    </w:lvl>
    <w:lvl w:ilvl="5" w:tplc="9850A666" w:tentative="1">
      <w:start w:val="1"/>
      <w:numFmt w:val="bullet"/>
      <w:lvlText w:val="•"/>
      <w:lvlJc w:val="left"/>
      <w:pPr>
        <w:tabs>
          <w:tab w:val="num" w:pos="4320"/>
        </w:tabs>
        <w:ind w:left="4320" w:hanging="360"/>
      </w:pPr>
      <w:rPr>
        <w:rFonts w:ascii="Arial" w:hAnsi="Arial" w:hint="default"/>
      </w:rPr>
    </w:lvl>
    <w:lvl w:ilvl="6" w:tplc="35D8F334" w:tentative="1">
      <w:start w:val="1"/>
      <w:numFmt w:val="bullet"/>
      <w:lvlText w:val="•"/>
      <w:lvlJc w:val="left"/>
      <w:pPr>
        <w:tabs>
          <w:tab w:val="num" w:pos="5040"/>
        </w:tabs>
        <w:ind w:left="5040" w:hanging="360"/>
      </w:pPr>
      <w:rPr>
        <w:rFonts w:ascii="Arial" w:hAnsi="Arial" w:hint="default"/>
      </w:rPr>
    </w:lvl>
    <w:lvl w:ilvl="7" w:tplc="B03EB8EC" w:tentative="1">
      <w:start w:val="1"/>
      <w:numFmt w:val="bullet"/>
      <w:lvlText w:val="•"/>
      <w:lvlJc w:val="left"/>
      <w:pPr>
        <w:tabs>
          <w:tab w:val="num" w:pos="5760"/>
        </w:tabs>
        <w:ind w:left="5760" w:hanging="360"/>
      </w:pPr>
      <w:rPr>
        <w:rFonts w:ascii="Arial" w:hAnsi="Arial" w:hint="default"/>
      </w:rPr>
    </w:lvl>
    <w:lvl w:ilvl="8" w:tplc="A99C3DF2" w:tentative="1">
      <w:start w:val="1"/>
      <w:numFmt w:val="bullet"/>
      <w:lvlText w:val="•"/>
      <w:lvlJc w:val="left"/>
      <w:pPr>
        <w:tabs>
          <w:tab w:val="num" w:pos="6480"/>
        </w:tabs>
        <w:ind w:left="6480" w:hanging="360"/>
      </w:pPr>
      <w:rPr>
        <w:rFonts w:ascii="Arial" w:hAnsi="Arial" w:hint="default"/>
      </w:rPr>
    </w:lvl>
  </w:abstractNum>
  <w:abstractNum w:abstractNumId="13">
    <w:nsid w:val="19161FDE"/>
    <w:multiLevelType w:val="hybridMultilevel"/>
    <w:tmpl w:val="5BE4B35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1AEB53C7"/>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nsid w:val="1EC46CDB"/>
    <w:multiLevelType w:val="hybridMultilevel"/>
    <w:tmpl w:val="5B16F294"/>
    <w:lvl w:ilvl="0" w:tplc="7CE01CFC">
      <w:start w:val="13"/>
      <w:numFmt w:val="decimal"/>
      <w:lvlText w:val="%1."/>
      <w:lvlJc w:val="left"/>
      <w:pPr>
        <w:ind w:left="765" w:hanging="405"/>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20771D18"/>
    <w:multiLevelType w:val="hybridMultilevel"/>
    <w:tmpl w:val="B4F00548"/>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7">
    <w:nsid w:val="219620B5"/>
    <w:multiLevelType w:val="hybridMultilevel"/>
    <w:tmpl w:val="FD80C37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226F32D5"/>
    <w:multiLevelType w:val="multilevel"/>
    <w:tmpl w:val="13F28C56"/>
    <w:lvl w:ilvl="0">
      <w:start w:val="13"/>
      <w:numFmt w:val="decimal"/>
      <w:lvlText w:val="%1."/>
      <w:lvlJc w:val="left"/>
      <w:pPr>
        <w:ind w:left="720" w:hanging="360"/>
      </w:pPr>
      <w:rPr>
        <w:rFonts w:hint="default"/>
      </w:rPr>
    </w:lvl>
    <w:lvl w:ilvl="1">
      <w:start w:val="1"/>
      <w:numFmt w:val="decimal"/>
      <w:isLgl/>
      <w:lvlText w:val="%1.%2"/>
      <w:lvlJc w:val="left"/>
      <w:pPr>
        <w:ind w:left="1287" w:hanging="495"/>
      </w:pPr>
      <w:rPr>
        <w:rFonts w:hint="default"/>
      </w:rPr>
    </w:lvl>
    <w:lvl w:ilvl="2">
      <w:start w:val="1"/>
      <w:numFmt w:val="decimal"/>
      <w:isLgl/>
      <w:lvlText w:val="%1.%2.%3"/>
      <w:lvlJc w:val="left"/>
      <w:pPr>
        <w:ind w:left="1944" w:hanging="720"/>
      </w:pPr>
      <w:rPr>
        <w:rFonts w:hint="default"/>
      </w:rPr>
    </w:lvl>
    <w:lvl w:ilvl="3">
      <w:start w:val="1"/>
      <w:numFmt w:val="decimal"/>
      <w:isLgl/>
      <w:lvlText w:val="%1.%2.%3.%4"/>
      <w:lvlJc w:val="left"/>
      <w:pPr>
        <w:ind w:left="2736" w:hanging="1080"/>
      </w:pPr>
      <w:rPr>
        <w:rFonts w:hint="default"/>
      </w:rPr>
    </w:lvl>
    <w:lvl w:ilvl="4">
      <w:start w:val="1"/>
      <w:numFmt w:val="decimal"/>
      <w:isLgl/>
      <w:lvlText w:val="%1.%2.%3.%4.%5"/>
      <w:lvlJc w:val="left"/>
      <w:pPr>
        <w:ind w:left="3168" w:hanging="1080"/>
      </w:pPr>
      <w:rPr>
        <w:rFonts w:hint="default"/>
      </w:rPr>
    </w:lvl>
    <w:lvl w:ilvl="5">
      <w:start w:val="1"/>
      <w:numFmt w:val="decimal"/>
      <w:isLgl/>
      <w:lvlText w:val="%1.%2.%3.%4.%5.%6"/>
      <w:lvlJc w:val="left"/>
      <w:pPr>
        <w:ind w:left="3960" w:hanging="1440"/>
      </w:pPr>
      <w:rPr>
        <w:rFonts w:hint="default"/>
      </w:rPr>
    </w:lvl>
    <w:lvl w:ilvl="6">
      <w:start w:val="1"/>
      <w:numFmt w:val="decimal"/>
      <w:isLgl/>
      <w:lvlText w:val="%1.%2.%3.%4.%5.%6.%7"/>
      <w:lvlJc w:val="left"/>
      <w:pPr>
        <w:ind w:left="4392" w:hanging="1440"/>
      </w:pPr>
      <w:rPr>
        <w:rFonts w:hint="default"/>
      </w:rPr>
    </w:lvl>
    <w:lvl w:ilvl="7">
      <w:start w:val="1"/>
      <w:numFmt w:val="decimal"/>
      <w:isLgl/>
      <w:lvlText w:val="%1.%2.%3.%4.%5.%6.%7.%8"/>
      <w:lvlJc w:val="left"/>
      <w:pPr>
        <w:ind w:left="5184" w:hanging="1800"/>
      </w:pPr>
      <w:rPr>
        <w:rFonts w:hint="default"/>
      </w:rPr>
    </w:lvl>
    <w:lvl w:ilvl="8">
      <w:start w:val="1"/>
      <w:numFmt w:val="decimal"/>
      <w:isLgl/>
      <w:lvlText w:val="%1.%2.%3.%4.%5.%6.%7.%8.%9"/>
      <w:lvlJc w:val="left"/>
      <w:pPr>
        <w:ind w:left="5976" w:hanging="2160"/>
      </w:pPr>
      <w:rPr>
        <w:rFonts w:hint="default"/>
      </w:rPr>
    </w:lvl>
  </w:abstractNum>
  <w:abstractNum w:abstractNumId="19">
    <w:nsid w:val="296A0FAC"/>
    <w:multiLevelType w:val="hybridMultilevel"/>
    <w:tmpl w:val="D1FC370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nsid w:val="2B435DDD"/>
    <w:multiLevelType w:val="multilevel"/>
    <w:tmpl w:val="D2D26104"/>
    <w:lvl w:ilvl="0">
      <w:start w:val="1"/>
      <w:numFmt w:val="decimal"/>
      <w:pStyle w:val="TOC2"/>
      <w:lvlText w:val="%1."/>
      <w:lvlJc w:val="left"/>
      <w:pPr>
        <w:ind w:left="990" w:hanging="360"/>
      </w:pPr>
    </w:lvl>
    <w:lvl w:ilvl="1">
      <w:start w:val="1"/>
      <w:numFmt w:val="decimal"/>
      <w:lvlText w:val="%1.%2."/>
      <w:lvlJc w:val="left"/>
      <w:pPr>
        <w:ind w:left="1422" w:hanging="432"/>
      </w:pPr>
    </w:lvl>
    <w:lvl w:ilvl="2">
      <w:start w:val="1"/>
      <w:numFmt w:val="decimal"/>
      <w:lvlText w:val="%1.%2.%3."/>
      <w:lvlJc w:val="left"/>
      <w:pPr>
        <w:ind w:left="1854" w:hanging="504"/>
      </w:pPr>
    </w:lvl>
    <w:lvl w:ilvl="3">
      <w:start w:val="1"/>
      <w:numFmt w:val="decimal"/>
      <w:lvlText w:val="%1.%2.%3.%4."/>
      <w:lvlJc w:val="left"/>
      <w:pPr>
        <w:ind w:left="2358" w:hanging="648"/>
      </w:pPr>
    </w:lvl>
    <w:lvl w:ilvl="4">
      <w:start w:val="1"/>
      <w:numFmt w:val="decimal"/>
      <w:lvlText w:val="%1.%2.%3.%4.%5."/>
      <w:lvlJc w:val="left"/>
      <w:pPr>
        <w:ind w:left="2862" w:hanging="792"/>
      </w:pPr>
    </w:lvl>
    <w:lvl w:ilvl="5">
      <w:start w:val="1"/>
      <w:numFmt w:val="decimal"/>
      <w:lvlText w:val="%1.%2.%3.%4.%5.%6."/>
      <w:lvlJc w:val="left"/>
      <w:pPr>
        <w:ind w:left="3366" w:hanging="936"/>
      </w:pPr>
    </w:lvl>
    <w:lvl w:ilvl="6">
      <w:start w:val="1"/>
      <w:numFmt w:val="decimal"/>
      <w:lvlText w:val="%1.%2.%3.%4.%5.%6.%7."/>
      <w:lvlJc w:val="left"/>
      <w:pPr>
        <w:ind w:left="3870" w:hanging="1080"/>
      </w:pPr>
    </w:lvl>
    <w:lvl w:ilvl="7">
      <w:start w:val="1"/>
      <w:numFmt w:val="decimal"/>
      <w:lvlText w:val="%1.%2.%3.%4.%5.%6.%7.%8."/>
      <w:lvlJc w:val="left"/>
      <w:pPr>
        <w:ind w:left="4374" w:hanging="1224"/>
      </w:pPr>
    </w:lvl>
    <w:lvl w:ilvl="8">
      <w:start w:val="1"/>
      <w:numFmt w:val="decimal"/>
      <w:lvlText w:val="%1.%2.%3.%4.%5.%6.%7.%8.%9."/>
      <w:lvlJc w:val="left"/>
      <w:pPr>
        <w:ind w:left="4950" w:hanging="1440"/>
      </w:pPr>
    </w:lvl>
  </w:abstractNum>
  <w:abstractNum w:abstractNumId="21">
    <w:nsid w:val="2F080941"/>
    <w:multiLevelType w:val="hybridMultilevel"/>
    <w:tmpl w:val="6338BC9A"/>
    <w:lvl w:ilvl="0" w:tplc="0409001B">
      <w:start w:val="1"/>
      <w:numFmt w:val="lowerRoman"/>
      <w:lvlText w:val="%1."/>
      <w:lvlJc w:val="righ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2">
    <w:nsid w:val="2F476492"/>
    <w:multiLevelType w:val="hybridMultilevel"/>
    <w:tmpl w:val="54548AB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362C7BB7"/>
    <w:multiLevelType w:val="hybridMultilevel"/>
    <w:tmpl w:val="F48E7956"/>
    <w:lvl w:ilvl="0" w:tplc="0409000F">
      <w:start w:val="2"/>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3CA2490F"/>
    <w:multiLevelType w:val="multilevel"/>
    <w:tmpl w:val="61F673B8"/>
    <w:lvl w:ilvl="0">
      <w:start w:val="1"/>
      <w:numFmt w:val="decimal"/>
      <w:lvlText w:val="%1."/>
      <w:lvlJc w:val="left"/>
      <w:pPr>
        <w:ind w:left="360" w:hanging="360"/>
      </w:pPr>
      <w:rPr>
        <w:color w:val="auto"/>
      </w:rPr>
    </w:lvl>
    <w:lvl w:ilvl="1">
      <w:start w:val="1"/>
      <w:numFmt w:val="decimal"/>
      <w:lvlText w:val="%1.%2."/>
      <w:lvlJc w:val="left"/>
      <w:pPr>
        <w:ind w:left="792" w:hanging="432"/>
      </w:pPr>
      <w:rPr>
        <w:color w:val="auto"/>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5">
    <w:nsid w:val="3DBE5D16"/>
    <w:multiLevelType w:val="hybridMultilevel"/>
    <w:tmpl w:val="C4465F3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3E7B3900"/>
    <w:multiLevelType w:val="multilevel"/>
    <w:tmpl w:val="7090C53C"/>
    <w:lvl w:ilvl="0">
      <w:start w:val="1"/>
      <w:numFmt w:val="decimal"/>
      <w:lvlText w:val="%1."/>
      <w:lvlJc w:val="left"/>
      <w:pPr>
        <w:ind w:left="720" w:hanging="360"/>
      </w:pPr>
      <w:rPr>
        <w:rFonts w:hint="default"/>
      </w:rPr>
    </w:lvl>
    <w:lvl w:ilvl="1">
      <w:start w:val="6"/>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27">
    <w:nsid w:val="4CDD701E"/>
    <w:multiLevelType w:val="hybridMultilevel"/>
    <w:tmpl w:val="F724C336"/>
    <w:lvl w:ilvl="0" w:tplc="04090013">
      <w:start w:val="1"/>
      <w:numFmt w:val="upperRoman"/>
      <w:lvlText w:val="%1."/>
      <w:lvlJc w:val="righ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8">
    <w:nsid w:val="53CE4C0E"/>
    <w:multiLevelType w:val="hybridMultilevel"/>
    <w:tmpl w:val="CE2C2E52"/>
    <w:lvl w:ilvl="0" w:tplc="5D5292E4">
      <w:start w:val="1"/>
      <w:numFmt w:val="decimal"/>
      <w:lvlText w:val="%1."/>
      <w:lvlJc w:val="left"/>
      <w:pPr>
        <w:ind w:left="720" w:hanging="360"/>
      </w:pPr>
      <w:rPr>
        <w:color w:val="auto"/>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nsid w:val="594148F4"/>
    <w:multiLevelType w:val="multilevel"/>
    <w:tmpl w:val="3392DE08"/>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0">
    <w:nsid w:val="5ABD3E4C"/>
    <w:multiLevelType w:val="hybridMultilevel"/>
    <w:tmpl w:val="C2C477B8"/>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1">
    <w:nsid w:val="5B5C1D4A"/>
    <w:multiLevelType w:val="multilevel"/>
    <w:tmpl w:val="8D2C31F2"/>
    <w:lvl w:ilvl="0">
      <w:start w:val="13"/>
      <w:numFmt w:val="decimal"/>
      <w:lvlText w:val="%1"/>
      <w:lvlJc w:val="left"/>
      <w:pPr>
        <w:ind w:left="495" w:hanging="495"/>
      </w:pPr>
      <w:rPr>
        <w:rFonts w:hint="default"/>
      </w:rPr>
    </w:lvl>
    <w:lvl w:ilvl="1">
      <w:start w:val="4"/>
      <w:numFmt w:val="decimal"/>
      <w:lvlText w:val="%1.%2"/>
      <w:lvlJc w:val="left"/>
      <w:pPr>
        <w:ind w:left="855" w:hanging="495"/>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32">
    <w:nsid w:val="5EE71550"/>
    <w:multiLevelType w:val="multilevel"/>
    <w:tmpl w:val="826C051C"/>
    <w:lvl w:ilvl="0">
      <w:start w:val="11"/>
      <w:numFmt w:val="decimal"/>
      <w:lvlText w:val="%1"/>
      <w:lvlJc w:val="left"/>
      <w:pPr>
        <w:ind w:left="525" w:hanging="525"/>
      </w:pPr>
      <w:rPr>
        <w:rFonts w:hint="default"/>
        <w:sz w:val="28"/>
      </w:rPr>
    </w:lvl>
    <w:lvl w:ilvl="1">
      <w:start w:val="2"/>
      <w:numFmt w:val="decimal"/>
      <w:lvlText w:val="%1.%2"/>
      <w:lvlJc w:val="left"/>
      <w:pPr>
        <w:ind w:left="525" w:hanging="525"/>
      </w:pPr>
      <w:rPr>
        <w:rFonts w:hint="default"/>
        <w:sz w:val="28"/>
      </w:rPr>
    </w:lvl>
    <w:lvl w:ilvl="2">
      <w:start w:val="1"/>
      <w:numFmt w:val="decimal"/>
      <w:lvlText w:val="%1.%2.%3"/>
      <w:lvlJc w:val="left"/>
      <w:pPr>
        <w:ind w:left="720" w:hanging="720"/>
      </w:pPr>
      <w:rPr>
        <w:rFonts w:hint="default"/>
        <w:sz w:val="28"/>
      </w:rPr>
    </w:lvl>
    <w:lvl w:ilvl="3">
      <w:start w:val="1"/>
      <w:numFmt w:val="decimal"/>
      <w:lvlText w:val="%1.%2.%3.%4"/>
      <w:lvlJc w:val="left"/>
      <w:pPr>
        <w:ind w:left="720" w:hanging="720"/>
      </w:pPr>
      <w:rPr>
        <w:rFonts w:hint="default"/>
        <w:sz w:val="28"/>
      </w:rPr>
    </w:lvl>
    <w:lvl w:ilvl="4">
      <w:start w:val="1"/>
      <w:numFmt w:val="decimal"/>
      <w:lvlText w:val="%1.%2.%3.%4.%5"/>
      <w:lvlJc w:val="left"/>
      <w:pPr>
        <w:ind w:left="1080" w:hanging="1080"/>
      </w:pPr>
      <w:rPr>
        <w:rFonts w:hint="default"/>
        <w:sz w:val="28"/>
      </w:rPr>
    </w:lvl>
    <w:lvl w:ilvl="5">
      <w:start w:val="1"/>
      <w:numFmt w:val="decimal"/>
      <w:lvlText w:val="%1.%2.%3.%4.%5.%6"/>
      <w:lvlJc w:val="left"/>
      <w:pPr>
        <w:ind w:left="1080" w:hanging="1080"/>
      </w:pPr>
      <w:rPr>
        <w:rFonts w:hint="default"/>
        <w:sz w:val="28"/>
      </w:rPr>
    </w:lvl>
    <w:lvl w:ilvl="6">
      <w:start w:val="1"/>
      <w:numFmt w:val="decimal"/>
      <w:lvlText w:val="%1.%2.%3.%4.%5.%6.%7"/>
      <w:lvlJc w:val="left"/>
      <w:pPr>
        <w:ind w:left="1440" w:hanging="1440"/>
      </w:pPr>
      <w:rPr>
        <w:rFonts w:hint="default"/>
        <w:sz w:val="28"/>
      </w:rPr>
    </w:lvl>
    <w:lvl w:ilvl="7">
      <w:start w:val="1"/>
      <w:numFmt w:val="decimal"/>
      <w:lvlText w:val="%1.%2.%3.%4.%5.%6.%7.%8"/>
      <w:lvlJc w:val="left"/>
      <w:pPr>
        <w:ind w:left="1440" w:hanging="1440"/>
      </w:pPr>
      <w:rPr>
        <w:rFonts w:hint="default"/>
        <w:sz w:val="28"/>
      </w:rPr>
    </w:lvl>
    <w:lvl w:ilvl="8">
      <w:start w:val="1"/>
      <w:numFmt w:val="decimal"/>
      <w:lvlText w:val="%1.%2.%3.%4.%5.%6.%7.%8.%9"/>
      <w:lvlJc w:val="left"/>
      <w:pPr>
        <w:ind w:left="1800" w:hanging="1800"/>
      </w:pPr>
      <w:rPr>
        <w:rFonts w:hint="default"/>
        <w:sz w:val="28"/>
      </w:rPr>
    </w:lvl>
  </w:abstractNum>
  <w:abstractNum w:abstractNumId="33">
    <w:nsid w:val="63993C4D"/>
    <w:multiLevelType w:val="hybridMultilevel"/>
    <w:tmpl w:val="35042894"/>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4">
    <w:nsid w:val="68DE5BE7"/>
    <w:multiLevelType w:val="hybridMultilevel"/>
    <w:tmpl w:val="F00EFBC8"/>
    <w:lvl w:ilvl="0" w:tplc="C85C0102">
      <w:start w:val="1"/>
      <w:numFmt w:val="bullet"/>
      <w:lvlText w:val="•"/>
      <w:lvlJc w:val="left"/>
      <w:pPr>
        <w:tabs>
          <w:tab w:val="num" w:pos="720"/>
        </w:tabs>
        <w:ind w:left="720" w:hanging="360"/>
      </w:pPr>
      <w:rPr>
        <w:rFonts w:ascii="Arial" w:hAnsi="Arial" w:hint="default"/>
      </w:rPr>
    </w:lvl>
    <w:lvl w:ilvl="1" w:tplc="113C96AC" w:tentative="1">
      <w:start w:val="1"/>
      <w:numFmt w:val="bullet"/>
      <w:lvlText w:val="•"/>
      <w:lvlJc w:val="left"/>
      <w:pPr>
        <w:tabs>
          <w:tab w:val="num" w:pos="1440"/>
        </w:tabs>
        <w:ind w:left="1440" w:hanging="360"/>
      </w:pPr>
      <w:rPr>
        <w:rFonts w:ascii="Arial" w:hAnsi="Arial" w:hint="default"/>
      </w:rPr>
    </w:lvl>
    <w:lvl w:ilvl="2" w:tplc="F41444B0" w:tentative="1">
      <w:start w:val="1"/>
      <w:numFmt w:val="bullet"/>
      <w:lvlText w:val="•"/>
      <w:lvlJc w:val="left"/>
      <w:pPr>
        <w:tabs>
          <w:tab w:val="num" w:pos="2160"/>
        </w:tabs>
        <w:ind w:left="2160" w:hanging="360"/>
      </w:pPr>
      <w:rPr>
        <w:rFonts w:ascii="Arial" w:hAnsi="Arial" w:hint="default"/>
      </w:rPr>
    </w:lvl>
    <w:lvl w:ilvl="3" w:tplc="7E701FD4" w:tentative="1">
      <w:start w:val="1"/>
      <w:numFmt w:val="bullet"/>
      <w:lvlText w:val="•"/>
      <w:lvlJc w:val="left"/>
      <w:pPr>
        <w:tabs>
          <w:tab w:val="num" w:pos="2880"/>
        </w:tabs>
        <w:ind w:left="2880" w:hanging="360"/>
      </w:pPr>
      <w:rPr>
        <w:rFonts w:ascii="Arial" w:hAnsi="Arial" w:hint="default"/>
      </w:rPr>
    </w:lvl>
    <w:lvl w:ilvl="4" w:tplc="69681684" w:tentative="1">
      <w:start w:val="1"/>
      <w:numFmt w:val="bullet"/>
      <w:lvlText w:val="•"/>
      <w:lvlJc w:val="left"/>
      <w:pPr>
        <w:tabs>
          <w:tab w:val="num" w:pos="3600"/>
        </w:tabs>
        <w:ind w:left="3600" w:hanging="360"/>
      </w:pPr>
      <w:rPr>
        <w:rFonts w:ascii="Arial" w:hAnsi="Arial" w:hint="default"/>
      </w:rPr>
    </w:lvl>
    <w:lvl w:ilvl="5" w:tplc="4AC82B68" w:tentative="1">
      <w:start w:val="1"/>
      <w:numFmt w:val="bullet"/>
      <w:lvlText w:val="•"/>
      <w:lvlJc w:val="left"/>
      <w:pPr>
        <w:tabs>
          <w:tab w:val="num" w:pos="4320"/>
        </w:tabs>
        <w:ind w:left="4320" w:hanging="360"/>
      </w:pPr>
      <w:rPr>
        <w:rFonts w:ascii="Arial" w:hAnsi="Arial" w:hint="default"/>
      </w:rPr>
    </w:lvl>
    <w:lvl w:ilvl="6" w:tplc="B094A46A" w:tentative="1">
      <w:start w:val="1"/>
      <w:numFmt w:val="bullet"/>
      <w:lvlText w:val="•"/>
      <w:lvlJc w:val="left"/>
      <w:pPr>
        <w:tabs>
          <w:tab w:val="num" w:pos="5040"/>
        </w:tabs>
        <w:ind w:left="5040" w:hanging="360"/>
      </w:pPr>
      <w:rPr>
        <w:rFonts w:ascii="Arial" w:hAnsi="Arial" w:hint="default"/>
      </w:rPr>
    </w:lvl>
    <w:lvl w:ilvl="7" w:tplc="E20C915E" w:tentative="1">
      <w:start w:val="1"/>
      <w:numFmt w:val="bullet"/>
      <w:lvlText w:val="•"/>
      <w:lvlJc w:val="left"/>
      <w:pPr>
        <w:tabs>
          <w:tab w:val="num" w:pos="5760"/>
        </w:tabs>
        <w:ind w:left="5760" w:hanging="360"/>
      </w:pPr>
      <w:rPr>
        <w:rFonts w:ascii="Arial" w:hAnsi="Arial" w:hint="default"/>
      </w:rPr>
    </w:lvl>
    <w:lvl w:ilvl="8" w:tplc="66903726" w:tentative="1">
      <w:start w:val="1"/>
      <w:numFmt w:val="bullet"/>
      <w:lvlText w:val="•"/>
      <w:lvlJc w:val="left"/>
      <w:pPr>
        <w:tabs>
          <w:tab w:val="num" w:pos="6480"/>
        </w:tabs>
        <w:ind w:left="6480" w:hanging="360"/>
      </w:pPr>
      <w:rPr>
        <w:rFonts w:ascii="Arial" w:hAnsi="Arial" w:hint="default"/>
      </w:rPr>
    </w:lvl>
  </w:abstractNum>
  <w:abstractNum w:abstractNumId="35">
    <w:nsid w:val="6996744B"/>
    <w:multiLevelType w:val="hybridMultilevel"/>
    <w:tmpl w:val="72F6B072"/>
    <w:lvl w:ilvl="0" w:tplc="3FBA2D54">
      <w:start w:val="12"/>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nsid w:val="6AC3124F"/>
    <w:multiLevelType w:val="hybridMultilevel"/>
    <w:tmpl w:val="3EC437AA"/>
    <w:lvl w:ilvl="0" w:tplc="E15C316C">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nsid w:val="74187AAA"/>
    <w:multiLevelType w:val="hybridMultilevel"/>
    <w:tmpl w:val="1AF4730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nsid w:val="756A2AF0"/>
    <w:multiLevelType w:val="hybridMultilevel"/>
    <w:tmpl w:val="E3C20C0C"/>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9">
    <w:nsid w:val="7C32540E"/>
    <w:multiLevelType w:val="hybridMultilevel"/>
    <w:tmpl w:val="054C7EB8"/>
    <w:lvl w:ilvl="0" w:tplc="48090001">
      <w:start w:val="1"/>
      <w:numFmt w:val="bullet"/>
      <w:lvlText w:val=""/>
      <w:lvlJc w:val="left"/>
      <w:pPr>
        <w:ind w:left="720" w:hanging="360"/>
      </w:pPr>
      <w:rPr>
        <w:rFonts w:ascii="Symbol" w:hAnsi="Symbol" w:hint="default"/>
      </w:rPr>
    </w:lvl>
    <w:lvl w:ilvl="1" w:tplc="48090003" w:tentative="1">
      <w:start w:val="1"/>
      <w:numFmt w:val="bullet"/>
      <w:lvlText w:val="o"/>
      <w:lvlJc w:val="left"/>
      <w:pPr>
        <w:ind w:left="1440" w:hanging="360"/>
      </w:pPr>
      <w:rPr>
        <w:rFonts w:ascii="Courier New" w:hAnsi="Courier New" w:cs="Courier New" w:hint="default"/>
      </w:rPr>
    </w:lvl>
    <w:lvl w:ilvl="2" w:tplc="48090005" w:tentative="1">
      <w:start w:val="1"/>
      <w:numFmt w:val="bullet"/>
      <w:lvlText w:val=""/>
      <w:lvlJc w:val="left"/>
      <w:pPr>
        <w:ind w:left="2160" w:hanging="360"/>
      </w:pPr>
      <w:rPr>
        <w:rFonts w:ascii="Wingdings" w:hAnsi="Wingdings" w:hint="default"/>
      </w:rPr>
    </w:lvl>
    <w:lvl w:ilvl="3" w:tplc="48090001" w:tentative="1">
      <w:start w:val="1"/>
      <w:numFmt w:val="bullet"/>
      <w:lvlText w:val=""/>
      <w:lvlJc w:val="left"/>
      <w:pPr>
        <w:ind w:left="2880" w:hanging="360"/>
      </w:pPr>
      <w:rPr>
        <w:rFonts w:ascii="Symbol" w:hAnsi="Symbol" w:hint="default"/>
      </w:rPr>
    </w:lvl>
    <w:lvl w:ilvl="4" w:tplc="48090003" w:tentative="1">
      <w:start w:val="1"/>
      <w:numFmt w:val="bullet"/>
      <w:lvlText w:val="o"/>
      <w:lvlJc w:val="left"/>
      <w:pPr>
        <w:ind w:left="3600" w:hanging="360"/>
      </w:pPr>
      <w:rPr>
        <w:rFonts w:ascii="Courier New" w:hAnsi="Courier New" w:cs="Courier New" w:hint="default"/>
      </w:rPr>
    </w:lvl>
    <w:lvl w:ilvl="5" w:tplc="48090005" w:tentative="1">
      <w:start w:val="1"/>
      <w:numFmt w:val="bullet"/>
      <w:lvlText w:val=""/>
      <w:lvlJc w:val="left"/>
      <w:pPr>
        <w:ind w:left="4320" w:hanging="360"/>
      </w:pPr>
      <w:rPr>
        <w:rFonts w:ascii="Wingdings" w:hAnsi="Wingdings" w:hint="default"/>
      </w:rPr>
    </w:lvl>
    <w:lvl w:ilvl="6" w:tplc="48090001" w:tentative="1">
      <w:start w:val="1"/>
      <w:numFmt w:val="bullet"/>
      <w:lvlText w:val=""/>
      <w:lvlJc w:val="left"/>
      <w:pPr>
        <w:ind w:left="5040" w:hanging="360"/>
      </w:pPr>
      <w:rPr>
        <w:rFonts w:ascii="Symbol" w:hAnsi="Symbol" w:hint="default"/>
      </w:rPr>
    </w:lvl>
    <w:lvl w:ilvl="7" w:tplc="48090003" w:tentative="1">
      <w:start w:val="1"/>
      <w:numFmt w:val="bullet"/>
      <w:lvlText w:val="o"/>
      <w:lvlJc w:val="left"/>
      <w:pPr>
        <w:ind w:left="5760" w:hanging="360"/>
      </w:pPr>
      <w:rPr>
        <w:rFonts w:ascii="Courier New" w:hAnsi="Courier New" w:cs="Courier New" w:hint="default"/>
      </w:rPr>
    </w:lvl>
    <w:lvl w:ilvl="8" w:tplc="48090005" w:tentative="1">
      <w:start w:val="1"/>
      <w:numFmt w:val="bullet"/>
      <w:lvlText w:val=""/>
      <w:lvlJc w:val="left"/>
      <w:pPr>
        <w:ind w:left="6480" w:hanging="360"/>
      </w:pPr>
      <w:rPr>
        <w:rFonts w:ascii="Wingdings" w:hAnsi="Wingdings" w:hint="default"/>
      </w:rPr>
    </w:lvl>
  </w:abstractNum>
  <w:num w:numId="1">
    <w:abstractNumId w:val="28"/>
  </w:num>
  <w:num w:numId="2">
    <w:abstractNumId w:val="24"/>
  </w:num>
  <w:num w:numId="3">
    <w:abstractNumId w:val="11"/>
  </w:num>
  <w:num w:numId="4">
    <w:abstractNumId w:val="25"/>
  </w:num>
  <w:num w:numId="5">
    <w:abstractNumId w:val="13"/>
  </w:num>
  <w:num w:numId="6">
    <w:abstractNumId w:val="29"/>
  </w:num>
  <w:num w:numId="7">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22"/>
  </w:num>
  <w:num w:numId="9">
    <w:abstractNumId w:val="34"/>
  </w:num>
  <w:num w:numId="10">
    <w:abstractNumId w:val="12"/>
  </w:num>
  <w:num w:numId="11">
    <w:abstractNumId w:val="16"/>
  </w:num>
  <w:num w:numId="12">
    <w:abstractNumId w:val="38"/>
  </w:num>
  <w:num w:numId="13">
    <w:abstractNumId w:val="27"/>
  </w:num>
  <w:num w:numId="14">
    <w:abstractNumId w:val="8"/>
  </w:num>
  <w:num w:numId="15">
    <w:abstractNumId w:val="33"/>
  </w:num>
  <w:num w:numId="16">
    <w:abstractNumId w:val="36"/>
  </w:num>
  <w:num w:numId="17">
    <w:abstractNumId w:val="20"/>
  </w:num>
  <w:num w:numId="18">
    <w:abstractNumId w:val="3"/>
  </w:num>
  <w:num w:numId="19">
    <w:abstractNumId w:val="6"/>
  </w:num>
  <w:num w:numId="20">
    <w:abstractNumId w:val="4"/>
  </w:num>
  <w:num w:numId="21">
    <w:abstractNumId w:val="14"/>
  </w:num>
  <w:num w:numId="22">
    <w:abstractNumId w:val="2"/>
  </w:num>
  <w:num w:numId="23">
    <w:abstractNumId w:val="32"/>
  </w:num>
  <w:num w:numId="24">
    <w:abstractNumId w:val="1"/>
  </w:num>
  <w:num w:numId="25">
    <w:abstractNumId w:val="18"/>
  </w:num>
  <w:num w:numId="26">
    <w:abstractNumId w:val="5"/>
  </w:num>
  <w:num w:numId="27">
    <w:abstractNumId w:val="26"/>
  </w:num>
  <w:num w:numId="28">
    <w:abstractNumId w:val="31"/>
  </w:num>
  <w:num w:numId="29">
    <w:abstractNumId w:val="0"/>
  </w:num>
  <w:num w:numId="30">
    <w:abstractNumId w:val="10"/>
  </w:num>
  <w:num w:numId="31">
    <w:abstractNumId w:val="35"/>
  </w:num>
  <w:num w:numId="32">
    <w:abstractNumId w:val="15"/>
  </w:num>
  <w:num w:numId="33">
    <w:abstractNumId w:val="39"/>
  </w:num>
  <w:num w:numId="34">
    <w:abstractNumId w:val="7"/>
  </w:num>
  <w:num w:numId="35">
    <w:abstractNumId w:val="23"/>
  </w:num>
  <w:num w:numId="36">
    <w:abstractNumId w:val="21"/>
  </w:num>
  <w:num w:numId="37">
    <w:abstractNumId w:val="17"/>
  </w:num>
  <w:num w:numId="38">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37"/>
  </w:num>
  <w:num w:numId="40">
    <w:abstractNumId w:val="19"/>
  </w:num>
  <w:num w:numId="41">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oNotDisplayPageBoundaries/>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2"/>
  </w:compat>
  <w:rsids>
    <w:rsidRoot w:val="00B63A85"/>
    <w:rsid w:val="00007AC3"/>
    <w:rsid w:val="0001420B"/>
    <w:rsid w:val="00022471"/>
    <w:rsid w:val="000360BD"/>
    <w:rsid w:val="00061FCC"/>
    <w:rsid w:val="00072322"/>
    <w:rsid w:val="00073A4D"/>
    <w:rsid w:val="000936A8"/>
    <w:rsid w:val="000B04E7"/>
    <w:rsid w:val="000B1454"/>
    <w:rsid w:val="000E382D"/>
    <w:rsid w:val="000E728F"/>
    <w:rsid w:val="000F6D2C"/>
    <w:rsid w:val="00102504"/>
    <w:rsid w:val="00107EA4"/>
    <w:rsid w:val="00113368"/>
    <w:rsid w:val="00116668"/>
    <w:rsid w:val="001223D6"/>
    <w:rsid w:val="00123042"/>
    <w:rsid w:val="0012338A"/>
    <w:rsid w:val="001310D8"/>
    <w:rsid w:val="0013318A"/>
    <w:rsid w:val="001428D1"/>
    <w:rsid w:val="001453E9"/>
    <w:rsid w:val="00160533"/>
    <w:rsid w:val="001740FC"/>
    <w:rsid w:val="00186214"/>
    <w:rsid w:val="001862A0"/>
    <w:rsid w:val="00190AAA"/>
    <w:rsid w:val="00190BF6"/>
    <w:rsid w:val="001943D7"/>
    <w:rsid w:val="001A5C1C"/>
    <w:rsid w:val="001A678B"/>
    <w:rsid w:val="001B0093"/>
    <w:rsid w:val="001B03C7"/>
    <w:rsid w:val="001B302C"/>
    <w:rsid w:val="001D77BA"/>
    <w:rsid w:val="001F4411"/>
    <w:rsid w:val="001F4C6C"/>
    <w:rsid w:val="001F7ABE"/>
    <w:rsid w:val="002005E7"/>
    <w:rsid w:val="002018B3"/>
    <w:rsid w:val="00222C13"/>
    <w:rsid w:val="00223266"/>
    <w:rsid w:val="00226BA7"/>
    <w:rsid w:val="00240D59"/>
    <w:rsid w:val="0024231F"/>
    <w:rsid w:val="0024539C"/>
    <w:rsid w:val="00273D1C"/>
    <w:rsid w:val="002754CD"/>
    <w:rsid w:val="00281E79"/>
    <w:rsid w:val="00282466"/>
    <w:rsid w:val="00285CB2"/>
    <w:rsid w:val="00285F33"/>
    <w:rsid w:val="0029175F"/>
    <w:rsid w:val="00291792"/>
    <w:rsid w:val="002B3781"/>
    <w:rsid w:val="002C43AB"/>
    <w:rsid w:val="002E6838"/>
    <w:rsid w:val="002E74E9"/>
    <w:rsid w:val="002F452F"/>
    <w:rsid w:val="002F5D89"/>
    <w:rsid w:val="00317FC6"/>
    <w:rsid w:val="003340F3"/>
    <w:rsid w:val="00335DFC"/>
    <w:rsid w:val="00341901"/>
    <w:rsid w:val="00351E61"/>
    <w:rsid w:val="0037053A"/>
    <w:rsid w:val="0037330A"/>
    <w:rsid w:val="003820B0"/>
    <w:rsid w:val="003876A9"/>
    <w:rsid w:val="0039670D"/>
    <w:rsid w:val="003B749C"/>
    <w:rsid w:val="003C28B1"/>
    <w:rsid w:val="003D0B8E"/>
    <w:rsid w:val="003D273E"/>
    <w:rsid w:val="003E1601"/>
    <w:rsid w:val="003E3285"/>
    <w:rsid w:val="003F5119"/>
    <w:rsid w:val="00420FBD"/>
    <w:rsid w:val="00422923"/>
    <w:rsid w:val="004321A0"/>
    <w:rsid w:val="004373E7"/>
    <w:rsid w:val="00443460"/>
    <w:rsid w:val="0044659D"/>
    <w:rsid w:val="004502CE"/>
    <w:rsid w:val="004518F9"/>
    <w:rsid w:val="0047580C"/>
    <w:rsid w:val="004921E8"/>
    <w:rsid w:val="004926BC"/>
    <w:rsid w:val="004A1F65"/>
    <w:rsid w:val="004B4627"/>
    <w:rsid w:val="004D5A9D"/>
    <w:rsid w:val="004E16D7"/>
    <w:rsid w:val="004F5F12"/>
    <w:rsid w:val="0051095F"/>
    <w:rsid w:val="00553FDA"/>
    <w:rsid w:val="005715F7"/>
    <w:rsid w:val="00575729"/>
    <w:rsid w:val="00575EF6"/>
    <w:rsid w:val="0057601F"/>
    <w:rsid w:val="00584C15"/>
    <w:rsid w:val="00585794"/>
    <w:rsid w:val="00592129"/>
    <w:rsid w:val="00593103"/>
    <w:rsid w:val="00594695"/>
    <w:rsid w:val="005A5D63"/>
    <w:rsid w:val="005B0057"/>
    <w:rsid w:val="005F0BCA"/>
    <w:rsid w:val="00620583"/>
    <w:rsid w:val="0063435F"/>
    <w:rsid w:val="0064406A"/>
    <w:rsid w:val="00647B93"/>
    <w:rsid w:val="00653EC4"/>
    <w:rsid w:val="00662093"/>
    <w:rsid w:val="00663A0E"/>
    <w:rsid w:val="0066761D"/>
    <w:rsid w:val="00674FFC"/>
    <w:rsid w:val="00676CDC"/>
    <w:rsid w:val="00686C9A"/>
    <w:rsid w:val="006938D1"/>
    <w:rsid w:val="006C386B"/>
    <w:rsid w:val="006C41FD"/>
    <w:rsid w:val="006D1B04"/>
    <w:rsid w:val="006D79A3"/>
    <w:rsid w:val="006F3257"/>
    <w:rsid w:val="006F6AA2"/>
    <w:rsid w:val="00710052"/>
    <w:rsid w:val="00742D1B"/>
    <w:rsid w:val="007614D2"/>
    <w:rsid w:val="007741D9"/>
    <w:rsid w:val="00775950"/>
    <w:rsid w:val="0078028B"/>
    <w:rsid w:val="00787121"/>
    <w:rsid w:val="0079408A"/>
    <w:rsid w:val="007A7B48"/>
    <w:rsid w:val="007C63EF"/>
    <w:rsid w:val="007D690F"/>
    <w:rsid w:val="007E1B7C"/>
    <w:rsid w:val="007F33A4"/>
    <w:rsid w:val="007F63C0"/>
    <w:rsid w:val="0080052A"/>
    <w:rsid w:val="00827680"/>
    <w:rsid w:val="00835067"/>
    <w:rsid w:val="008441F1"/>
    <w:rsid w:val="008469E2"/>
    <w:rsid w:val="00852096"/>
    <w:rsid w:val="008562DF"/>
    <w:rsid w:val="00863461"/>
    <w:rsid w:val="008746BC"/>
    <w:rsid w:val="00877365"/>
    <w:rsid w:val="008928A8"/>
    <w:rsid w:val="008A215B"/>
    <w:rsid w:val="008A4512"/>
    <w:rsid w:val="008A6601"/>
    <w:rsid w:val="008B246A"/>
    <w:rsid w:val="008B4467"/>
    <w:rsid w:val="008B4EC6"/>
    <w:rsid w:val="008D2823"/>
    <w:rsid w:val="008F09AF"/>
    <w:rsid w:val="008F64A2"/>
    <w:rsid w:val="00901634"/>
    <w:rsid w:val="00907570"/>
    <w:rsid w:val="00923C6C"/>
    <w:rsid w:val="009355D4"/>
    <w:rsid w:val="00935A17"/>
    <w:rsid w:val="00936007"/>
    <w:rsid w:val="009452AA"/>
    <w:rsid w:val="0096799F"/>
    <w:rsid w:val="009728F0"/>
    <w:rsid w:val="009746B7"/>
    <w:rsid w:val="00977299"/>
    <w:rsid w:val="00993A90"/>
    <w:rsid w:val="00995D70"/>
    <w:rsid w:val="009A7ED9"/>
    <w:rsid w:val="009B3DD8"/>
    <w:rsid w:val="009B68B1"/>
    <w:rsid w:val="009D3166"/>
    <w:rsid w:val="009E2831"/>
    <w:rsid w:val="009E4662"/>
    <w:rsid w:val="009F14C0"/>
    <w:rsid w:val="009F3018"/>
    <w:rsid w:val="00A03197"/>
    <w:rsid w:val="00A24F7C"/>
    <w:rsid w:val="00A46DD4"/>
    <w:rsid w:val="00A51D2F"/>
    <w:rsid w:val="00A6299E"/>
    <w:rsid w:val="00A8093C"/>
    <w:rsid w:val="00A85C2D"/>
    <w:rsid w:val="00A922D7"/>
    <w:rsid w:val="00A93446"/>
    <w:rsid w:val="00AC6DED"/>
    <w:rsid w:val="00B0768A"/>
    <w:rsid w:val="00B12D63"/>
    <w:rsid w:val="00B2138B"/>
    <w:rsid w:val="00B3024D"/>
    <w:rsid w:val="00B31EFF"/>
    <w:rsid w:val="00B35B84"/>
    <w:rsid w:val="00B4159A"/>
    <w:rsid w:val="00B42621"/>
    <w:rsid w:val="00B42B14"/>
    <w:rsid w:val="00B43523"/>
    <w:rsid w:val="00B55E25"/>
    <w:rsid w:val="00B63A85"/>
    <w:rsid w:val="00B65EDF"/>
    <w:rsid w:val="00BA472D"/>
    <w:rsid w:val="00BC0189"/>
    <w:rsid w:val="00BE6F12"/>
    <w:rsid w:val="00BF1E63"/>
    <w:rsid w:val="00C20F98"/>
    <w:rsid w:val="00C33945"/>
    <w:rsid w:val="00C3779D"/>
    <w:rsid w:val="00C43021"/>
    <w:rsid w:val="00C432A2"/>
    <w:rsid w:val="00C741DD"/>
    <w:rsid w:val="00C8256E"/>
    <w:rsid w:val="00C8368B"/>
    <w:rsid w:val="00C8526D"/>
    <w:rsid w:val="00C937C7"/>
    <w:rsid w:val="00C962E9"/>
    <w:rsid w:val="00CA1C10"/>
    <w:rsid w:val="00CB6161"/>
    <w:rsid w:val="00CD0610"/>
    <w:rsid w:val="00CD3271"/>
    <w:rsid w:val="00CD3365"/>
    <w:rsid w:val="00CE4451"/>
    <w:rsid w:val="00CF4CBB"/>
    <w:rsid w:val="00D07D2E"/>
    <w:rsid w:val="00D2204D"/>
    <w:rsid w:val="00D3001D"/>
    <w:rsid w:val="00D353E0"/>
    <w:rsid w:val="00D562E4"/>
    <w:rsid w:val="00D60FB1"/>
    <w:rsid w:val="00D668DF"/>
    <w:rsid w:val="00D76EE2"/>
    <w:rsid w:val="00D83235"/>
    <w:rsid w:val="00D91CDB"/>
    <w:rsid w:val="00DB07A3"/>
    <w:rsid w:val="00DD43FE"/>
    <w:rsid w:val="00DD6C46"/>
    <w:rsid w:val="00DE5121"/>
    <w:rsid w:val="00E05800"/>
    <w:rsid w:val="00E1639F"/>
    <w:rsid w:val="00E2398A"/>
    <w:rsid w:val="00E3285D"/>
    <w:rsid w:val="00E35879"/>
    <w:rsid w:val="00E43826"/>
    <w:rsid w:val="00E508A5"/>
    <w:rsid w:val="00E66657"/>
    <w:rsid w:val="00E874AD"/>
    <w:rsid w:val="00E932BD"/>
    <w:rsid w:val="00E94911"/>
    <w:rsid w:val="00ED5E4B"/>
    <w:rsid w:val="00EE0499"/>
    <w:rsid w:val="00EE5680"/>
    <w:rsid w:val="00EE7640"/>
    <w:rsid w:val="00F35C4A"/>
    <w:rsid w:val="00F3748C"/>
    <w:rsid w:val="00F5019F"/>
    <w:rsid w:val="00F84293"/>
    <w:rsid w:val="00F864D6"/>
    <w:rsid w:val="00F867A6"/>
    <w:rsid w:val="00F91A9E"/>
    <w:rsid w:val="00F93F5C"/>
    <w:rsid w:val="00F94AD6"/>
    <w:rsid w:val="00F95C00"/>
    <w:rsid w:val="00F9782C"/>
    <w:rsid w:val="00FA3539"/>
    <w:rsid w:val="00FA553D"/>
    <w:rsid w:val="00FB148A"/>
    <w:rsid w:val="00FC3AB4"/>
    <w:rsid w:val="00FD1171"/>
    <w:rsid w:val="00FD2371"/>
    <w:rsid w:val="00FD3241"/>
    <w:rsid w:val="00FF2EF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22C13"/>
  </w:style>
  <w:style w:type="paragraph" w:styleId="Heading1">
    <w:name w:val="heading 1"/>
    <w:basedOn w:val="Normal"/>
    <w:next w:val="Normal"/>
    <w:link w:val="Heading1Char"/>
    <w:uiPriority w:val="9"/>
    <w:qFormat/>
    <w:rsid w:val="00F5019F"/>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993A90"/>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A7B48"/>
    <w:pPr>
      <w:tabs>
        <w:tab w:val="center" w:pos="4680"/>
        <w:tab w:val="right" w:pos="9360"/>
      </w:tabs>
      <w:spacing w:after="0" w:line="240" w:lineRule="auto"/>
    </w:pPr>
  </w:style>
  <w:style w:type="character" w:customStyle="1" w:styleId="HeaderChar">
    <w:name w:val="Header Char"/>
    <w:basedOn w:val="DefaultParagraphFont"/>
    <w:link w:val="Header"/>
    <w:uiPriority w:val="99"/>
    <w:rsid w:val="007A7B48"/>
  </w:style>
  <w:style w:type="paragraph" w:styleId="Footer">
    <w:name w:val="footer"/>
    <w:basedOn w:val="Normal"/>
    <w:link w:val="FooterChar"/>
    <w:uiPriority w:val="99"/>
    <w:unhideWhenUsed/>
    <w:rsid w:val="007A7B48"/>
    <w:pPr>
      <w:tabs>
        <w:tab w:val="center" w:pos="4680"/>
        <w:tab w:val="right" w:pos="9360"/>
      </w:tabs>
      <w:spacing w:after="0" w:line="240" w:lineRule="auto"/>
    </w:pPr>
  </w:style>
  <w:style w:type="character" w:customStyle="1" w:styleId="FooterChar">
    <w:name w:val="Footer Char"/>
    <w:basedOn w:val="DefaultParagraphFont"/>
    <w:link w:val="Footer"/>
    <w:uiPriority w:val="99"/>
    <w:rsid w:val="007A7B48"/>
  </w:style>
  <w:style w:type="paragraph" w:styleId="ListParagraph">
    <w:name w:val="List Paragraph"/>
    <w:basedOn w:val="Normal"/>
    <w:uiPriority w:val="34"/>
    <w:qFormat/>
    <w:rsid w:val="0044659D"/>
    <w:pPr>
      <w:spacing w:after="0" w:line="240" w:lineRule="auto"/>
      <w:ind w:left="720"/>
      <w:contextualSpacing/>
    </w:pPr>
    <w:rPr>
      <w:rFonts w:ascii="Times New Roman" w:eastAsia="Times New Roman" w:hAnsi="Times New Roman" w:cs="Times New Roman"/>
      <w:sz w:val="24"/>
      <w:szCs w:val="24"/>
    </w:rPr>
  </w:style>
  <w:style w:type="character" w:customStyle="1" w:styleId="Heading1Char">
    <w:name w:val="Heading 1 Char"/>
    <w:basedOn w:val="DefaultParagraphFont"/>
    <w:link w:val="Heading1"/>
    <w:uiPriority w:val="9"/>
    <w:rsid w:val="00F5019F"/>
    <w:rPr>
      <w:rFonts w:asciiTheme="majorHAnsi" w:eastAsiaTheme="majorEastAsia" w:hAnsiTheme="majorHAnsi" w:cstheme="majorBidi"/>
      <w:b/>
      <w:bCs/>
      <w:color w:val="365F91" w:themeColor="accent1" w:themeShade="BF"/>
      <w:sz w:val="28"/>
      <w:szCs w:val="28"/>
    </w:rPr>
  </w:style>
  <w:style w:type="paragraph" w:styleId="TOCHeading">
    <w:name w:val="TOC Heading"/>
    <w:basedOn w:val="Heading1"/>
    <w:next w:val="Normal"/>
    <w:uiPriority w:val="39"/>
    <w:semiHidden/>
    <w:unhideWhenUsed/>
    <w:qFormat/>
    <w:rsid w:val="00E3285D"/>
    <w:pPr>
      <w:outlineLvl w:val="9"/>
    </w:pPr>
    <w:rPr>
      <w:lang w:eastAsia="ja-JP"/>
    </w:rPr>
  </w:style>
  <w:style w:type="paragraph" w:styleId="TOC1">
    <w:name w:val="toc 1"/>
    <w:basedOn w:val="Normal"/>
    <w:next w:val="Normal"/>
    <w:autoRedefine/>
    <w:uiPriority w:val="39"/>
    <w:unhideWhenUsed/>
    <w:qFormat/>
    <w:rsid w:val="001453E9"/>
    <w:pPr>
      <w:spacing w:after="100" w:line="360" w:lineRule="auto"/>
      <w:ind w:left="720"/>
    </w:pPr>
    <w:rPr>
      <w:rFonts w:ascii="Times New Roman" w:hAnsi="Times New Roman" w:cs="Times New Roman"/>
      <w:sz w:val="32"/>
      <w:szCs w:val="24"/>
    </w:rPr>
  </w:style>
  <w:style w:type="character" w:styleId="Hyperlink">
    <w:name w:val="Hyperlink"/>
    <w:basedOn w:val="DefaultParagraphFont"/>
    <w:uiPriority w:val="99"/>
    <w:unhideWhenUsed/>
    <w:rsid w:val="00E3285D"/>
    <w:rPr>
      <w:color w:val="0000FF" w:themeColor="hyperlink"/>
      <w:u w:val="single"/>
    </w:rPr>
  </w:style>
  <w:style w:type="paragraph" w:styleId="BalloonText">
    <w:name w:val="Balloon Text"/>
    <w:basedOn w:val="Normal"/>
    <w:link w:val="BalloonTextChar"/>
    <w:uiPriority w:val="99"/>
    <w:semiHidden/>
    <w:unhideWhenUsed/>
    <w:rsid w:val="00E3285D"/>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3285D"/>
    <w:rPr>
      <w:rFonts w:ascii="Tahoma" w:hAnsi="Tahoma" w:cs="Tahoma"/>
      <w:sz w:val="16"/>
      <w:szCs w:val="16"/>
    </w:rPr>
  </w:style>
  <w:style w:type="paragraph" w:styleId="TOC2">
    <w:name w:val="toc 2"/>
    <w:basedOn w:val="Normal"/>
    <w:next w:val="Normal"/>
    <w:autoRedefine/>
    <w:uiPriority w:val="39"/>
    <w:unhideWhenUsed/>
    <w:qFormat/>
    <w:rsid w:val="00993A90"/>
    <w:pPr>
      <w:numPr>
        <w:numId w:val="17"/>
      </w:numPr>
      <w:spacing w:after="100" w:line="360" w:lineRule="auto"/>
    </w:pPr>
    <w:rPr>
      <w:rFonts w:ascii="Times New Roman" w:eastAsiaTheme="minorEastAsia" w:hAnsi="Times New Roman" w:cs="Times New Roman"/>
      <w:sz w:val="28"/>
      <w:szCs w:val="24"/>
      <w:lang w:eastAsia="ja-JP"/>
    </w:rPr>
  </w:style>
  <w:style w:type="paragraph" w:styleId="TOC3">
    <w:name w:val="toc 3"/>
    <w:basedOn w:val="Normal"/>
    <w:next w:val="Normal"/>
    <w:autoRedefine/>
    <w:uiPriority w:val="39"/>
    <w:unhideWhenUsed/>
    <w:qFormat/>
    <w:rsid w:val="00E3285D"/>
    <w:pPr>
      <w:spacing w:after="100"/>
    </w:pPr>
    <w:rPr>
      <w:rFonts w:eastAsiaTheme="minorEastAsia"/>
      <w:lang w:eastAsia="ja-JP"/>
    </w:rPr>
  </w:style>
  <w:style w:type="paragraph" w:styleId="EndnoteText">
    <w:name w:val="endnote text"/>
    <w:basedOn w:val="Normal"/>
    <w:link w:val="EndnoteTextChar"/>
    <w:uiPriority w:val="99"/>
    <w:semiHidden/>
    <w:unhideWhenUsed/>
    <w:rsid w:val="00863461"/>
    <w:pPr>
      <w:spacing w:after="0" w:line="240" w:lineRule="auto"/>
    </w:pPr>
    <w:rPr>
      <w:sz w:val="20"/>
      <w:szCs w:val="20"/>
    </w:rPr>
  </w:style>
  <w:style w:type="character" w:customStyle="1" w:styleId="EndnoteTextChar">
    <w:name w:val="Endnote Text Char"/>
    <w:basedOn w:val="DefaultParagraphFont"/>
    <w:link w:val="EndnoteText"/>
    <w:uiPriority w:val="99"/>
    <w:semiHidden/>
    <w:rsid w:val="00863461"/>
    <w:rPr>
      <w:sz w:val="20"/>
      <w:szCs w:val="20"/>
    </w:rPr>
  </w:style>
  <w:style w:type="character" w:styleId="EndnoteReference">
    <w:name w:val="endnote reference"/>
    <w:basedOn w:val="DefaultParagraphFont"/>
    <w:uiPriority w:val="99"/>
    <w:semiHidden/>
    <w:unhideWhenUsed/>
    <w:rsid w:val="00863461"/>
    <w:rPr>
      <w:vertAlign w:val="superscript"/>
    </w:rPr>
  </w:style>
  <w:style w:type="paragraph" w:styleId="FootnoteText">
    <w:name w:val="footnote text"/>
    <w:basedOn w:val="Normal"/>
    <w:link w:val="FootnoteTextChar"/>
    <w:uiPriority w:val="99"/>
    <w:semiHidden/>
    <w:unhideWhenUsed/>
    <w:rsid w:val="00D3001D"/>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D3001D"/>
    <w:rPr>
      <w:sz w:val="20"/>
      <w:szCs w:val="20"/>
    </w:rPr>
  </w:style>
  <w:style w:type="character" w:styleId="FootnoteReference">
    <w:name w:val="footnote reference"/>
    <w:basedOn w:val="DefaultParagraphFont"/>
    <w:uiPriority w:val="99"/>
    <w:semiHidden/>
    <w:unhideWhenUsed/>
    <w:rsid w:val="00D3001D"/>
    <w:rPr>
      <w:vertAlign w:val="superscript"/>
    </w:rPr>
  </w:style>
  <w:style w:type="character" w:customStyle="1" w:styleId="Heading2Char">
    <w:name w:val="Heading 2 Char"/>
    <w:basedOn w:val="DefaultParagraphFont"/>
    <w:link w:val="Heading2"/>
    <w:uiPriority w:val="9"/>
    <w:rsid w:val="00993A90"/>
    <w:rPr>
      <w:rFonts w:asciiTheme="majorHAnsi" w:eastAsiaTheme="majorEastAsia" w:hAnsiTheme="majorHAnsi" w:cstheme="majorBidi"/>
      <w:b/>
      <w:bCs/>
      <w:color w:val="4F81BD" w:themeColor="accent1"/>
      <w:sz w:val="26"/>
      <w:szCs w:val="26"/>
    </w:rPr>
  </w:style>
  <w:style w:type="paragraph" w:styleId="Bibliography">
    <w:name w:val="Bibliography"/>
    <w:basedOn w:val="Normal"/>
    <w:next w:val="Normal"/>
    <w:uiPriority w:val="37"/>
    <w:unhideWhenUsed/>
    <w:rsid w:val="00A24F7C"/>
  </w:style>
  <w:style w:type="character" w:customStyle="1" w:styleId="apple-converted-space">
    <w:name w:val="apple-converted-space"/>
    <w:basedOn w:val="DefaultParagraphFont"/>
    <w:rsid w:val="00593103"/>
  </w:style>
  <w:style w:type="character" w:styleId="CommentReference">
    <w:name w:val="annotation reference"/>
    <w:basedOn w:val="DefaultParagraphFont"/>
    <w:uiPriority w:val="99"/>
    <w:semiHidden/>
    <w:unhideWhenUsed/>
    <w:rsid w:val="00240D59"/>
    <w:rPr>
      <w:sz w:val="16"/>
      <w:szCs w:val="16"/>
    </w:rPr>
  </w:style>
  <w:style w:type="paragraph" w:styleId="CommentText">
    <w:name w:val="annotation text"/>
    <w:basedOn w:val="Normal"/>
    <w:link w:val="CommentTextChar"/>
    <w:uiPriority w:val="99"/>
    <w:semiHidden/>
    <w:unhideWhenUsed/>
    <w:rsid w:val="00240D59"/>
    <w:pPr>
      <w:spacing w:line="240" w:lineRule="auto"/>
    </w:pPr>
    <w:rPr>
      <w:sz w:val="20"/>
      <w:szCs w:val="20"/>
    </w:rPr>
  </w:style>
  <w:style w:type="character" w:customStyle="1" w:styleId="CommentTextChar">
    <w:name w:val="Comment Text Char"/>
    <w:basedOn w:val="DefaultParagraphFont"/>
    <w:link w:val="CommentText"/>
    <w:uiPriority w:val="99"/>
    <w:semiHidden/>
    <w:rsid w:val="00240D59"/>
    <w:rPr>
      <w:sz w:val="20"/>
      <w:szCs w:val="20"/>
    </w:rPr>
  </w:style>
  <w:style w:type="paragraph" w:styleId="CommentSubject">
    <w:name w:val="annotation subject"/>
    <w:basedOn w:val="CommentText"/>
    <w:next w:val="CommentText"/>
    <w:link w:val="CommentSubjectChar"/>
    <w:uiPriority w:val="99"/>
    <w:semiHidden/>
    <w:unhideWhenUsed/>
    <w:rsid w:val="00240D59"/>
    <w:rPr>
      <w:b/>
      <w:bCs/>
    </w:rPr>
  </w:style>
  <w:style w:type="character" w:customStyle="1" w:styleId="CommentSubjectChar">
    <w:name w:val="Comment Subject Char"/>
    <w:basedOn w:val="CommentTextChar"/>
    <w:link w:val="CommentSubject"/>
    <w:uiPriority w:val="99"/>
    <w:semiHidden/>
    <w:rsid w:val="00240D59"/>
    <w:rPr>
      <w:b/>
      <w:bCs/>
      <w:sz w:val="20"/>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
    <w:qFormat/>
    <w:rsid w:val="00F5019F"/>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993A90"/>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A7B48"/>
    <w:pPr>
      <w:tabs>
        <w:tab w:val="center" w:pos="4680"/>
        <w:tab w:val="right" w:pos="9360"/>
      </w:tabs>
      <w:spacing w:after="0" w:line="240" w:lineRule="auto"/>
    </w:pPr>
  </w:style>
  <w:style w:type="character" w:customStyle="1" w:styleId="HeaderChar">
    <w:name w:val="Header Char"/>
    <w:basedOn w:val="DefaultParagraphFont"/>
    <w:link w:val="Header"/>
    <w:uiPriority w:val="99"/>
    <w:rsid w:val="007A7B48"/>
  </w:style>
  <w:style w:type="paragraph" w:styleId="Footer">
    <w:name w:val="footer"/>
    <w:basedOn w:val="Normal"/>
    <w:link w:val="FooterChar"/>
    <w:uiPriority w:val="99"/>
    <w:unhideWhenUsed/>
    <w:rsid w:val="007A7B48"/>
    <w:pPr>
      <w:tabs>
        <w:tab w:val="center" w:pos="4680"/>
        <w:tab w:val="right" w:pos="9360"/>
      </w:tabs>
      <w:spacing w:after="0" w:line="240" w:lineRule="auto"/>
    </w:pPr>
  </w:style>
  <w:style w:type="character" w:customStyle="1" w:styleId="FooterChar">
    <w:name w:val="Footer Char"/>
    <w:basedOn w:val="DefaultParagraphFont"/>
    <w:link w:val="Footer"/>
    <w:uiPriority w:val="99"/>
    <w:rsid w:val="007A7B48"/>
  </w:style>
  <w:style w:type="paragraph" w:styleId="ListParagraph">
    <w:name w:val="List Paragraph"/>
    <w:basedOn w:val="Normal"/>
    <w:uiPriority w:val="34"/>
    <w:qFormat/>
    <w:rsid w:val="0044659D"/>
    <w:pPr>
      <w:spacing w:after="0" w:line="240" w:lineRule="auto"/>
      <w:ind w:left="720"/>
      <w:contextualSpacing/>
    </w:pPr>
    <w:rPr>
      <w:rFonts w:ascii="Times New Roman" w:eastAsia="Times New Roman" w:hAnsi="Times New Roman" w:cs="Times New Roman"/>
      <w:sz w:val="24"/>
      <w:szCs w:val="24"/>
    </w:rPr>
  </w:style>
  <w:style w:type="character" w:customStyle="1" w:styleId="Heading1Char">
    <w:name w:val="Heading 1 Char"/>
    <w:basedOn w:val="DefaultParagraphFont"/>
    <w:link w:val="Heading1"/>
    <w:uiPriority w:val="9"/>
    <w:rsid w:val="00F5019F"/>
    <w:rPr>
      <w:rFonts w:asciiTheme="majorHAnsi" w:eastAsiaTheme="majorEastAsia" w:hAnsiTheme="majorHAnsi" w:cstheme="majorBidi"/>
      <w:b/>
      <w:bCs/>
      <w:color w:val="365F91" w:themeColor="accent1" w:themeShade="BF"/>
      <w:sz w:val="28"/>
      <w:szCs w:val="28"/>
    </w:rPr>
  </w:style>
  <w:style w:type="paragraph" w:styleId="TOCHeading">
    <w:name w:val="TOC Heading"/>
    <w:basedOn w:val="Heading1"/>
    <w:next w:val="Normal"/>
    <w:uiPriority w:val="39"/>
    <w:semiHidden/>
    <w:unhideWhenUsed/>
    <w:qFormat/>
    <w:rsid w:val="00E3285D"/>
    <w:pPr>
      <w:outlineLvl w:val="9"/>
    </w:pPr>
    <w:rPr>
      <w:lang w:eastAsia="ja-JP"/>
    </w:rPr>
  </w:style>
  <w:style w:type="paragraph" w:styleId="TOC1">
    <w:name w:val="toc 1"/>
    <w:basedOn w:val="Normal"/>
    <w:next w:val="Normal"/>
    <w:autoRedefine/>
    <w:uiPriority w:val="39"/>
    <w:unhideWhenUsed/>
    <w:qFormat/>
    <w:rsid w:val="001453E9"/>
    <w:pPr>
      <w:spacing w:after="100" w:line="360" w:lineRule="auto"/>
      <w:ind w:left="720"/>
    </w:pPr>
    <w:rPr>
      <w:rFonts w:ascii="Times New Roman" w:hAnsi="Times New Roman" w:cs="Times New Roman"/>
      <w:sz w:val="32"/>
      <w:szCs w:val="24"/>
    </w:rPr>
  </w:style>
  <w:style w:type="character" w:styleId="Hyperlink">
    <w:name w:val="Hyperlink"/>
    <w:basedOn w:val="DefaultParagraphFont"/>
    <w:uiPriority w:val="99"/>
    <w:unhideWhenUsed/>
    <w:rsid w:val="00E3285D"/>
    <w:rPr>
      <w:color w:val="0000FF" w:themeColor="hyperlink"/>
      <w:u w:val="single"/>
    </w:rPr>
  </w:style>
  <w:style w:type="paragraph" w:styleId="BalloonText">
    <w:name w:val="Balloon Text"/>
    <w:basedOn w:val="Normal"/>
    <w:link w:val="BalloonTextChar"/>
    <w:uiPriority w:val="99"/>
    <w:semiHidden/>
    <w:unhideWhenUsed/>
    <w:rsid w:val="00E3285D"/>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3285D"/>
    <w:rPr>
      <w:rFonts w:ascii="Tahoma" w:hAnsi="Tahoma" w:cs="Tahoma"/>
      <w:sz w:val="16"/>
      <w:szCs w:val="16"/>
    </w:rPr>
  </w:style>
  <w:style w:type="paragraph" w:styleId="TOC2">
    <w:name w:val="toc 2"/>
    <w:basedOn w:val="Normal"/>
    <w:next w:val="Normal"/>
    <w:autoRedefine/>
    <w:uiPriority w:val="39"/>
    <w:unhideWhenUsed/>
    <w:qFormat/>
    <w:rsid w:val="00993A90"/>
    <w:pPr>
      <w:numPr>
        <w:numId w:val="17"/>
      </w:numPr>
      <w:spacing w:after="100" w:line="360" w:lineRule="auto"/>
    </w:pPr>
    <w:rPr>
      <w:rFonts w:ascii="Times New Roman" w:eastAsiaTheme="minorEastAsia" w:hAnsi="Times New Roman" w:cs="Times New Roman"/>
      <w:sz w:val="28"/>
      <w:szCs w:val="24"/>
      <w:lang w:eastAsia="ja-JP"/>
    </w:rPr>
  </w:style>
  <w:style w:type="paragraph" w:styleId="TOC3">
    <w:name w:val="toc 3"/>
    <w:basedOn w:val="Normal"/>
    <w:next w:val="Normal"/>
    <w:autoRedefine/>
    <w:uiPriority w:val="39"/>
    <w:unhideWhenUsed/>
    <w:qFormat/>
    <w:rsid w:val="00E3285D"/>
    <w:pPr>
      <w:spacing w:after="100"/>
    </w:pPr>
    <w:rPr>
      <w:rFonts w:eastAsiaTheme="minorEastAsia"/>
      <w:lang w:eastAsia="ja-JP"/>
    </w:rPr>
  </w:style>
  <w:style w:type="paragraph" w:styleId="EndnoteText">
    <w:name w:val="endnote text"/>
    <w:basedOn w:val="Normal"/>
    <w:link w:val="EndnoteTextChar"/>
    <w:uiPriority w:val="99"/>
    <w:semiHidden/>
    <w:unhideWhenUsed/>
    <w:rsid w:val="00863461"/>
    <w:pPr>
      <w:spacing w:after="0" w:line="240" w:lineRule="auto"/>
    </w:pPr>
    <w:rPr>
      <w:sz w:val="20"/>
      <w:szCs w:val="20"/>
    </w:rPr>
  </w:style>
  <w:style w:type="character" w:customStyle="1" w:styleId="EndnoteTextChar">
    <w:name w:val="Endnote Text Char"/>
    <w:basedOn w:val="DefaultParagraphFont"/>
    <w:link w:val="EndnoteText"/>
    <w:uiPriority w:val="99"/>
    <w:semiHidden/>
    <w:rsid w:val="00863461"/>
    <w:rPr>
      <w:sz w:val="20"/>
      <w:szCs w:val="20"/>
    </w:rPr>
  </w:style>
  <w:style w:type="character" w:styleId="EndnoteReference">
    <w:name w:val="endnote reference"/>
    <w:basedOn w:val="DefaultParagraphFont"/>
    <w:uiPriority w:val="99"/>
    <w:semiHidden/>
    <w:unhideWhenUsed/>
    <w:rsid w:val="00863461"/>
    <w:rPr>
      <w:vertAlign w:val="superscript"/>
    </w:rPr>
  </w:style>
  <w:style w:type="paragraph" w:styleId="FootnoteText">
    <w:name w:val="footnote text"/>
    <w:basedOn w:val="Normal"/>
    <w:link w:val="FootnoteTextChar"/>
    <w:uiPriority w:val="99"/>
    <w:semiHidden/>
    <w:unhideWhenUsed/>
    <w:rsid w:val="00D3001D"/>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D3001D"/>
    <w:rPr>
      <w:sz w:val="20"/>
      <w:szCs w:val="20"/>
    </w:rPr>
  </w:style>
  <w:style w:type="character" w:styleId="FootnoteReference">
    <w:name w:val="footnote reference"/>
    <w:basedOn w:val="DefaultParagraphFont"/>
    <w:uiPriority w:val="99"/>
    <w:semiHidden/>
    <w:unhideWhenUsed/>
    <w:rsid w:val="00D3001D"/>
    <w:rPr>
      <w:vertAlign w:val="superscript"/>
    </w:rPr>
  </w:style>
  <w:style w:type="character" w:customStyle="1" w:styleId="Heading2Char">
    <w:name w:val="Heading 2 Char"/>
    <w:basedOn w:val="DefaultParagraphFont"/>
    <w:link w:val="Heading2"/>
    <w:uiPriority w:val="9"/>
    <w:rsid w:val="00993A90"/>
    <w:rPr>
      <w:rFonts w:asciiTheme="majorHAnsi" w:eastAsiaTheme="majorEastAsia" w:hAnsiTheme="majorHAnsi" w:cstheme="majorBidi"/>
      <w:b/>
      <w:bCs/>
      <w:color w:val="4F81BD" w:themeColor="accent1"/>
      <w:sz w:val="26"/>
      <w:szCs w:val="26"/>
    </w:rPr>
  </w:style>
  <w:style w:type="paragraph" w:styleId="Bibliography">
    <w:name w:val="Bibliography"/>
    <w:basedOn w:val="Normal"/>
    <w:next w:val="Normal"/>
    <w:uiPriority w:val="37"/>
    <w:unhideWhenUsed/>
    <w:rsid w:val="00A24F7C"/>
  </w:style>
  <w:style w:type="character" w:customStyle="1" w:styleId="apple-converted-space">
    <w:name w:val="apple-converted-space"/>
    <w:basedOn w:val="DefaultParagraphFont"/>
    <w:rsid w:val="0059310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47189140">
      <w:bodyDiv w:val="1"/>
      <w:marLeft w:val="0"/>
      <w:marRight w:val="0"/>
      <w:marTop w:val="0"/>
      <w:marBottom w:val="0"/>
      <w:divBdr>
        <w:top w:val="none" w:sz="0" w:space="0" w:color="auto"/>
        <w:left w:val="none" w:sz="0" w:space="0" w:color="auto"/>
        <w:bottom w:val="none" w:sz="0" w:space="0" w:color="auto"/>
        <w:right w:val="none" w:sz="0" w:space="0" w:color="auto"/>
      </w:divBdr>
      <w:divsChild>
        <w:div w:id="1793206457">
          <w:marLeft w:val="0"/>
          <w:marRight w:val="0"/>
          <w:marTop w:val="0"/>
          <w:marBottom w:val="0"/>
          <w:divBdr>
            <w:top w:val="none" w:sz="0" w:space="0" w:color="auto"/>
            <w:left w:val="none" w:sz="0" w:space="0" w:color="auto"/>
            <w:bottom w:val="none" w:sz="0" w:space="0" w:color="auto"/>
            <w:right w:val="none" w:sz="0" w:space="0" w:color="auto"/>
          </w:divBdr>
        </w:div>
        <w:div w:id="1392188634">
          <w:marLeft w:val="0"/>
          <w:marRight w:val="0"/>
          <w:marTop w:val="0"/>
          <w:marBottom w:val="0"/>
          <w:divBdr>
            <w:top w:val="none" w:sz="0" w:space="0" w:color="auto"/>
            <w:left w:val="none" w:sz="0" w:space="0" w:color="auto"/>
            <w:bottom w:val="none" w:sz="0" w:space="0" w:color="auto"/>
            <w:right w:val="none" w:sz="0" w:space="0" w:color="auto"/>
          </w:divBdr>
        </w:div>
        <w:div w:id="1855000001">
          <w:marLeft w:val="0"/>
          <w:marRight w:val="0"/>
          <w:marTop w:val="0"/>
          <w:marBottom w:val="0"/>
          <w:divBdr>
            <w:top w:val="none" w:sz="0" w:space="0" w:color="auto"/>
            <w:left w:val="none" w:sz="0" w:space="0" w:color="auto"/>
            <w:bottom w:val="none" w:sz="0" w:space="0" w:color="auto"/>
            <w:right w:val="none" w:sz="0" w:space="0" w:color="auto"/>
          </w:divBdr>
        </w:div>
        <w:div w:id="773937191">
          <w:marLeft w:val="0"/>
          <w:marRight w:val="0"/>
          <w:marTop w:val="0"/>
          <w:marBottom w:val="0"/>
          <w:divBdr>
            <w:top w:val="none" w:sz="0" w:space="0" w:color="auto"/>
            <w:left w:val="none" w:sz="0" w:space="0" w:color="auto"/>
            <w:bottom w:val="none" w:sz="0" w:space="0" w:color="auto"/>
            <w:right w:val="none" w:sz="0" w:space="0" w:color="auto"/>
          </w:divBdr>
        </w:div>
        <w:div w:id="2013292816">
          <w:marLeft w:val="0"/>
          <w:marRight w:val="0"/>
          <w:marTop w:val="0"/>
          <w:marBottom w:val="0"/>
          <w:divBdr>
            <w:top w:val="none" w:sz="0" w:space="0" w:color="auto"/>
            <w:left w:val="none" w:sz="0" w:space="0" w:color="auto"/>
            <w:bottom w:val="none" w:sz="0" w:space="0" w:color="auto"/>
            <w:right w:val="none" w:sz="0" w:space="0" w:color="auto"/>
          </w:divBdr>
        </w:div>
        <w:div w:id="780763028">
          <w:marLeft w:val="0"/>
          <w:marRight w:val="0"/>
          <w:marTop w:val="0"/>
          <w:marBottom w:val="0"/>
          <w:divBdr>
            <w:top w:val="none" w:sz="0" w:space="0" w:color="auto"/>
            <w:left w:val="none" w:sz="0" w:space="0" w:color="auto"/>
            <w:bottom w:val="none" w:sz="0" w:space="0" w:color="auto"/>
            <w:right w:val="none" w:sz="0" w:space="0" w:color="auto"/>
          </w:divBdr>
        </w:div>
        <w:div w:id="2072342581">
          <w:marLeft w:val="0"/>
          <w:marRight w:val="0"/>
          <w:marTop w:val="0"/>
          <w:marBottom w:val="0"/>
          <w:divBdr>
            <w:top w:val="none" w:sz="0" w:space="0" w:color="auto"/>
            <w:left w:val="none" w:sz="0" w:space="0" w:color="auto"/>
            <w:bottom w:val="none" w:sz="0" w:space="0" w:color="auto"/>
            <w:right w:val="none" w:sz="0" w:space="0" w:color="auto"/>
          </w:divBdr>
        </w:div>
        <w:div w:id="1397626829">
          <w:marLeft w:val="0"/>
          <w:marRight w:val="0"/>
          <w:marTop w:val="0"/>
          <w:marBottom w:val="0"/>
          <w:divBdr>
            <w:top w:val="none" w:sz="0" w:space="0" w:color="auto"/>
            <w:left w:val="none" w:sz="0" w:space="0" w:color="auto"/>
            <w:bottom w:val="none" w:sz="0" w:space="0" w:color="auto"/>
            <w:right w:val="none" w:sz="0" w:space="0" w:color="auto"/>
          </w:divBdr>
        </w:div>
        <w:div w:id="310407647">
          <w:marLeft w:val="0"/>
          <w:marRight w:val="0"/>
          <w:marTop w:val="0"/>
          <w:marBottom w:val="0"/>
          <w:divBdr>
            <w:top w:val="none" w:sz="0" w:space="0" w:color="auto"/>
            <w:left w:val="none" w:sz="0" w:space="0" w:color="auto"/>
            <w:bottom w:val="none" w:sz="0" w:space="0" w:color="auto"/>
            <w:right w:val="none" w:sz="0" w:space="0" w:color="auto"/>
          </w:divBdr>
        </w:div>
      </w:divsChild>
    </w:div>
    <w:div w:id="944924199">
      <w:bodyDiv w:val="1"/>
      <w:marLeft w:val="0"/>
      <w:marRight w:val="0"/>
      <w:marTop w:val="0"/>
      <w:marBottom w:val="0"/>
      <w:divBdr>
        <w:top w:val="none" w:sz="0" w:space="0" w:color="auto"/>
        <w:left w:val="none" w:sz="0" w:space="0" w:color="auto"/>
        <w:bottom w:val="none" w:sz="0" w:space="0" w:color="auto"/>
        <w:right w:val="none" w:sz="0" w:space="0" w:color="auto"/>
      </w:divBdr>
      <w:divsChild>
        <w:div w:id="66534252">
          <w:marLeft w:val="547"/>
          <w:marRight w:val="0"/>
          <w:marTop w:val="134"/>
          <w:marBottom w:val="0"/>
          <w:divBdr>
            <w:top w:val="none" w:sz="0" w:space="0" w:color="auto"/>
            <w:left w:val="none" w:sz="0" w:space="0" w:color="auto"/>
            <w:bottom w:val="none" w:sz="0" w:space="0" w:color="auto"/>
            <w:right w:val="none" w:sz="0" w:space="0" w:color="auto"/>
          </w:divBdr>
        </w:div>
        <w:div w:id="1840850894">
          <w:marLeft w:val="547"/>
          <w:marRight w:val="0"/>
          <w:marTop w:val="134"/>
          <w:marBottom w:val="0"/>
          <w:divBdr>
            <w:top w:val="none" w:sz="0" w:space="0" w:color="auto"/>
            <w:left w:val="none" w:sz="0" w:space="0" w:color="auto"/>
            <w:bottom w:val="none" w:sz="0" w:space="0" w:color="auto"/>
            <w:right w:val="none" w:sz="0" w:space="0" w:color="auto"/>
          </w:divBdr>
        </w:div>
        <w:div w:id="1480339124">
          <w:marLeft w:val="547"/>
          <w:marRight w:val="0"/>
          <w:marTop w:val="134"/>
          <w:marBottom w:val="0"/>
          <w:divBdr>
            <w:top w:val="none" w:sz="0" w:space="0" w:color="auto"/>
            <w:left w:val="none" w:sz="0" w:space="0" w:color="auto"/>
            <w:bottom w:val="none" w:sz="0" w:space="0" w:color="auto"/>
            <w:right w:val="none" w:sz="0" w:space="0" w:color="auto"/>
          </w:divBdr>
        </w:div>
        <w:div w:id="2033653518">
          <w:marLeft w:val="547"/>
          <w:marRight w:val="0"/>
          <w:marTop w:val="134"/>
          <w:marBottom w:val="0"/>
          <w:divBdr>
            <w:top w:val="none" w:sz="0" w:space="0" w:color="auto"/>
            <w:left w:val="none" w:sz="0" w:space="0" w:color="auto"/>
            <w:bottom w:val="none" w:sz="0" w:space="0" w:color="auto"/>
            <w:right w:val="none" w:sz="0" w:space="0" w:color="auto"/>
          </w:divBdr>
        </w:div>
        <w:div w:id="83035618">
          <w:marLeft w:val="547"/>
          <w:marRight w:val="0"/>
          <w:marTop w:val="134"/>
          <w:marBottom w:val="0"/>
          <w:divBdr>
            <w:top w:val="none" w:sz="0" w:space="0" w:color="auto"/>
            <w:left w:val="none" w:sz="0" w:space="0" w:color="auto"/>
            <w:bottom w:val="none" w:sz="0" w:space="0" w:color="auto"/>
            <w:right w:val="none" w:sz="0" w:space="0" w:color="auto"/>
          </w:divBdr>
        </w:div>
        <w:div w:id="2105608610">
          <w:marLeft w:val="547"/>
          <w:marRight w:val="0"/>
          <w:marTop w:val="134"/>
          <w:marBottom w:val="0"/>
          <w:divBdr>
            <w:top w:val="none" w:sz="0" w:space="0" w:color="auto"/>
            <w:left w:val="none" w:sz="0" w:space="0" w:color="auto"/>
            <w:bottom w:val="none" w:sz="0" w:space="0" w:color="auto"/>
            <w:right w:val="none" w:sz="0" w:space="0" w:color="auto"/>
          </w:divBdr>
        </w:div>
        <w:div w:id="1435901071">
          <w:marLeft w:val="547"/>
          <w:marRight w:val="0"/>
          <w:marTop w:val="134"/>
          <w:marBottom w:val="0"/>
          <w:divBdr>
            <w:top w:val="none" w:sz="0" w:space="0" w:color="auto"/>
            <w:left w:val="none" w:sz="0" w:space="0" w:color="auto"/>
            <w:bottom w:val="none" w:sz="0" w:space="0" w:color="auto"/>
            <w:right w:val="none" w:sz="0" w:space="0" w:color="auto"/>
          </w:divBdr>
        </w:div>
      </w:divsChild>
    </w:div>
    <w:div w:id="1154948533">
      <w:bodyDiv w:val="1"/>
      <w:marLeft w:val="0"/>
      <w:marRight w:val="0"/>
      <w:marTop w:val="0"/>
      <w:marBottom w:val="0"/>
      <w:divBdr>
        <w:top w:val="none" w:sz="0" w:space="0" w:color="auto"/>
        <w:left w:val="none" w:sz="0" w:space="0" w:color="auto"/>
        <w:bottom w:val="none" w:sz="0" w:space="0" w:color="auto"/>
        <w:right w:val="none" w:sz="0" w:space="0" w:color="auto"/>
      </w:divBdr>
      <w:divsChild>
        <w:div w:id="859048504">
          <w:marLeft w:val="547"/>
          <w:marRight w:val="0"/>
          <w:marTop w:val="134"/>
          <w:marBottom w:val="0"/>
          <w:divBdr>
            <w:top w:val="none" w:sz="0" w:space="0" w:color="auto"/>
            <w:left w:val="none" w:sz="0" w:space="0" w:color="auto"/>
            <w:bottom w:val="none" w:sz="0" w:space="0" w:color="auto"/>
            <w:right w:val="none" w:sz="0" w:space="0" w:color="auto"/>
          </w:divBdr>
        </w:div>
        <w:div w:id="1666863723">
          <w:marLeft w:val="547"/>
          <w:marRight w:val="0"/>
          <w:marTop w:val="134"/>
          <w:marBottom w:val="0"/>
          <w:divBdr>
            <w:top w:val="none" w:sz="0" w:space="0" w:color="auto"/>
            <w:left w:val="none" w:sz="0" w:space="0" w:color="auto"/>
            <w:bottom w:val="none" w:sz="0" w:space="0" w:color="auto"/>
            <w:right w:val="none" w:sz="0" w:space="0" w:color="auto"/>
          </w:divBdr>
        </w:div>
        <w:div w:id="1117486635">
          <w:marLeft w:val="547"/>
          <w:marRight w:val="0"/>
          <w:marTop w:val="134"/>
          <w:marBottom w:val="0"/>
          <w:divBdr>
            <w:top w:val="none" w:sz="0" w:space="0" w:color="auto"/>
            <w:left w:val="none" w:sz="0" w:space="0" w:color="auto"/>
            <w:bottom w:val="none" w:sz="0" w:space="0" w:color="auto"/>
            <w:right w:val="none" w:sz="0" w:space="0" w:color="auto"/>
          </w:divBdr>
        </w:div>
        <w:div w:id="915631036">
          <w:marLeft w:val="547"/>
          <w:marRight w:val="0"/>
          <w:marTop w:val="134"/>
          <w:marBottom w:val="0"/>
          <w:divBdr>
            <w:top w:val="none" w:sz="0" w:space="0" w:color="auto"/>
            <w:left w:val="none" w:sz="0" w:space="0" w:color="auto"/>
            <w:bottom w:val="none" w:sz="0" w:space="0" w:color="auto"/>
            <w:right w:val="none" w:sz="0" w:space="0" w:color="auto"/>
          </w:divBdr>
        </w:div>
      </w:divsChild>
    </w:div>
    <w:div w:id="11960373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chart" Target="charts/chart3.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chart" Target="charts/chart2.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chart" Target="charts/chart1.xml"/><Relationship Id="rId5" Type="http://schemas.openxmlformats.org/officeDocument/2006/relationships/settings" Target="settings.xml"/><Relationship Id="rId15" Type="http://schemas.openxmlformats.org/officeDocument/2006/relationships/header" Target="header1.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chart" Target="charts/chart4.xml"/></Relationships>
</file>

<file path=word/charts/_rels/chart1.xml.rels><?xml version="1.0" encoding="UTF-8" standalone="yes"?>
<Relationships xmlns="http://schemas.openxmlformats.org/package/2006/relationships"><Relationship Id="rId1" Type="http://schemas.openxmlformats.org/officeDocument/2006/relationships/oleObject" Target="file:///G:\Syndicate\pulic%20debt%20data%201995-2012.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G:\Syndicate\pulic%20debt%20data%201995-2012.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G:\Syndicate\pulic%20debt%20data%201995-2012.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G:\Syndicate\Tax%20Generation.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18"/>
    </mc:Choice>
    <mc:Fallback>
      <c:style val="18"/>
    </mc:Fallback>
  </mc:AlternateContent>
  <c:chart>
    <c:title>
      <c:tx>
        <c:rich>
          <a:bodyPr/>
          <a:lstStyle/>
          <a:p>
            <a:pPr algn="ctr">
              <a:defRPr sz="1400"/>
            </a:pPr>
            <a:r>
              <a:rPr lang="en-US" sz="1400"/>
              <a:t>Profile of Domestic and External debt 1995-2012</a:t>
            </a:r>
          </a:p>
        </c:rich>
      </c:tx>
      <c:layout>
        <c:manualLayout>
          <c:xMode val="edge"/>
          <c:yMode val="edge"/>
          <c:x val="0.22002488690817645"/>
          <c:y val="2.1737108571908092E-2"/>
        </c:manualLayout>
      </c:layout>
      <c:overlay val="0"/>
    </c:title>
    <c:autoTitleDeleted val="0"/>
    <c:plotArea>
      <c:layout>
        <c:manualLayout>
          <c:layoutTarget val="inner"/>
          <c:xMode val="edge"/>
          <c:yMode val="edge"/>
          <c:x val="0.18381696085138011"/>
          <c:y val="0.13668369392902519"/>
          <c:w val="0.66582997309266645"/>
          <c:h val="0.71663887087888412"/>
        </c:manualLayout>
      </c:layout>
      <c:barChart>
        <c:barDir val="col"/>
        <c:grouping val="clustered"/>
        <c:varyColors val="0"/>
        <c:ser>
          <c:idx val="0"/>
          <c:order val="0"/>
          <c:tx>
            <c:strRef>
              <c:f>Sheet1!$A$2</c:f>
              <c:strCache>
                <c:ptCount val="1"/>
                <c:pt idx="0">
                  <c:v>Domestic Debt</c:v>
                </c:pt>
              </c:strCache>
            </c:strRef>
          </c:tx>
          <c:invertIfNegative val="0"/>
          <c:cat>
            <c:numRef>
              <c:f>Sheet1!$B$1:$S$1</c:f>
              <c:numCache>
                <c:formatCode>General</c:formatCode>
                <c:ptCount val="18"/>
                <c:pt idx="0">
                  <c:v>1995</c:v>
                </c:pt>
                <c:pt idx="1">
                  <c:v>1996</c:v>
                </c:pt>
                <c:pt idx="2">
                  <c:v>1997</c:v>
                </c:pt>
                <c:pt idx="3">
                  <c:v>1998</c:v>
                </c:pt>
                <c:pt idx="4">
                  <c:v>1999</c:v>
                </c:pt>
                <c:pt idx="5">
                  <c:v>2000</c:v>
                </c:pt>
                <c:pt idx="6">
                  <c:v>2001</c:v>
                </c:pt>
                <c:pt idx="7">
                  <c:v>2002</c:v>
                </c:pt>
                <c:pt idx="8">
                  <c:v>2003</c:v>
                </c:pt>
                <c:pt idx="9">
                  <c:v>2004</c:v>
                </c:pt>
                <c:pt idx="10">
                  <c:v>2005</c:v>
                </c:pt>
                <c:pt idx="11">
                  <c:v>2006</c:v>
                </c:pt>
                <c:pt idx="12">
                  <c:v>2007</c:v>
                </c:pt>
                <c:pt idx="13">
                  <c:v>2008</c:v>
                </c:pt>
                <c:pt idx="14">
                  <c:v>2009</c:v>
                </c:pt>
                <c:pt idx="15">
                  <c:v>2010</c:v>
                </c:pt>
                <c:pt idx="16">
                  <c:v>2011</c:v>
                </c:pt>
                <c:pt idx="17">
                  <c:v>2012</c:v>
                </c:pt>
              </c:numCache>
            </c:numRef>
          </c:cat>
          <c:val>
            <c:numRef>
              <c:f>Sheet1!$B$2:$S$2</c:f>
              <c:numCache>
                <c:formatCode>_(* #,##0_);_(* \(#,##0\);_(* "-"??_);_(@_)</c:formatCode>
                <c:ptCount val="18"/>
                <c:pt idx="0">
                  <c:v>794</c:v>
                </c:pt>
                <c:pt idx="1">
                  <c:v>908</c:v>
                </c:pt>
                <c:pt idx="2">
                  <c:v>1048</c:v>
                </c:pt>
                <c:pt idx="3">
                  <c:v>1190</c:v>
                </c:pt>
                <c:pt idx="4">
                  <c:v>1393</c:v>
                </c:pt>
                <c:pt idx="5">
                  <c:v>1647</c:v>
                </c:pt>
                <c:pt idx="6">
                  <c:v>1801</c:v>
                </c:pt>
                <c:pt idx="7">
                  <c:v>1760</c:v>
                </c:pt>
                <c:pt idx="8">
                  <c:v>1881</c:v>
                </c:pt>
                <c:pt idx="9">
                  <c:v>2013</c:v>
                </c:pt>
                <c:pt idx="10">
                  <c:v>2178</c:v>
                </c:pt>
                <c:pt idx="11">
                  <c:v>2337</c:v>
                </c:pt>
                <c:pt idx="12">
                  <c:v>2610</c:v>
                </c:pt>
                <c:pt idx="13">
                  <c:v>3275</c:v>
                </c:pt>
                <c:pt idx="14">
                  <c:v>3861</c:v>
                </c:pt>
                <c:pt idx="15">
                  <c:v>4654</c:v>
                </c:pt>
                <c:pt idx="16">
                  <c:v>6014</c:v>
                </c:pt>
                <c:pt idx="17">
                  <c:v>7637</c:v>
                </c:pt>
              </c:numCache>
            </c:numRef>
          </c:val>
        </c:ser>
        <c:ser>
          <c:idx val="1"/>
          <c:order val="1"/>
          <c:tx>
            <c:strRef>
              <c:f>Sheet1!$A$3</c:f>
              <c:strCache>
                <c:ptCount val="1"/>
                <c:pt idx="0">
                  <c:v>External Debt and Liabilities</c:v>
                </c:pt>
              </c:strCache>
            </c:strRef>
          </c:tx>
          <c:invertIfNegative val="0"/>
          <c:cat>
            <c:numRef>
              <c:f>Sheet1!$B$1:$S$1</c:f>
              <c:numCache>
                <c:formatCode>General</c:formatCode>
                <c:ptCount val="18"/>
                <c:pt idx="0">
                  <c:v>1995</c:v>
                </c:pt>
                <c:pt idx="1">
                  <c:v>1996</c:v>
                </c:pt>
                <c:pt idx="2">
                  <c:v>1997</c:v>
                </c:pt>
                <c:pt idx="3">
                  <c:v>1998</c:v>
                </c:pt>
                <c:pt idx="4">
                  <c:v>1999</c:v>
                </c:pt>
                <c:pt idx="5">
                  <c:v>2000</c:v>
                </c:pt>
                <c:pt idx="6">
                  <c:v>2001</c:v>
                </c:pt>
                <c:pt idx="7">
                  <c:v>2002</c:v>
                </c:pt>
                <c:pt idx="8">
                  <c:v>2003</c:v>
                </c:pt>
                <c:pt idx="9">
                  <c:v>2004</c:v>
                </c:pt>
                <c:pt idx="10">
                  <c:v>2005</c:v>
                </c:pt>
                <c:pt idx="11">
                  <c:v>2006</c:v>
                </c:pt>
                <c:pt idx="12">
                  <c:v>2007</c:v>
                </c:pt>
                <c:pt idx="13">
                  <c:v>2008</c:v>
                </c:pt>
                <c:pt idx="14">
                  <c:v>2009</c:v>
                </c:pt>
                <c:pt idx="15">
                  <c:v>2010</c:v>
                </c:pt>
                <c:pt idx="16">
                  <c:v>2011</c:v>
                </c:pt>
                <c:pt idx="17">
                  <c:v>2012</c:v>
                </c:pt>
              </c:numCache>
            </c:numRef>
          </c:cat>
          <c:val>
            <c:numRef>
              <c:f>Sheet1!$B$3:$S$3</c:f>
              <c:numCache>
                <c:formatCode>_(* #,##0_);_(* \(#,##0\);_(* "-"??_);_(@_)</c:formatCode>
                <c:ptCount val="18"/>
                <c:pt idx="0">
                  <c:v>965.6</c:v>
                </c:pt>
                <c:pt idx="1">
                  <c:v>975.9</c:v>
                </c:pt>
                <c:pt idx="2">
                  <c:v>1147.3</c:v>
                </c:pt>
                <c:pt idx="3">
                  <c:v>1339.8</c:v>
                </c:pt>
                <c:pt idx="4">
                  <c:v>1531.2</c:v>
                </c:pt>
                <c:pt idx="5">
                  <c:v>1536.7</c:v>
                </c:pt>
                <c:pt idx="6">
                  <c:v>1618</c:v>
                </c:pt>
                <c:pt idx="7">
                  <c:v>1667</c:v>
                </c:pt>
                <c:pt idx="8">
                  <c:v>1709</c:v>
                </c:pt>
                <c:pt idx="9">
                  <c:v>1785</c:v>
                </c:pt>
                <c:pt idx="10">
                  <c:v>1850</c:v>
                </c:pt>
                <c:pt idx="11">
                  <c:v>1923</c:v>
                </c:pt>
                <c:pt idx="12">
                  <c:v>2201</c:v>
                </c:pt>
                <c:pt idx="13">
                  <c:v>2778</c:v>
                </c:pt>
                <c:pt idx="14">
                  <c:v>3776</c:v>
                </c:pt>
                <c:pt idx="15">
                  <c:v>4270</c:v>
                </c:pt>
                <c:pt idx="16">
                  <c:v>4694</c:v>
                </c:pt>
                <c:pt idx="17">
                  <c:v>5030.2</c:v>
                </c:pt>
              </c:numCache>
            </c:numRef>
          </c:val>
        </c:ser>
        <c:dLbls>
          <c:showLegendKey val="0"/>
          <c:showVal val="0"/>
          <c:showCatName val="0"/>
          <c:showSerName val="0"/>
          <c:showPercent val="0"/>
          <c:showBubbleSize val="0"/>
        </c:dLbls>
        <c:gapWidth val="150"/>
        <c:axId val="102168832"/>
        <c:axId val="123600896"/>
      </c:barChart>
      <c:catAx>
        <c:axId val="102168832"/>
        <c:scaling>
          <c:orientation val="minMax"/>
        </c:scaling>
        <c:delete val="0"/>
        <c:axPos val="b"/>
        <c:numFmt formatCode="General" sourceLinked="1"/>
        <c:majorTickMark val="out"/>
        <c:minorTickMark val="none"/>
        <c:tickLblPos val="nextTo"/>
        <c:crossAx val="123600896"/>
        <c:crosses val="autoZero"/>
        <c:auto val="1"/>
        <c:lblAlgn val="ctr"/>
        <c:lblOffset val="100"/>
        <c:noMultiLvlLbl val="0"/>
      </c:catAx>
      <c:valAx>
        <c:axId val="123600896"/>
        <c:scaling>
          <c:orientation val="minMax"/>
        </c:scaling>
        <c:delete val="0"/>
        <c:axPos val="l"/>
        <c:majorGridlines/>
        <c:title>
          <c:tx>
            <c:rich>
              <a:bodyPr rot="0" vert="horz"/>
              <a:lstStyle/>
              <a:p>
                <a:pPr>
                  <a:defRPr sz="1200"/>
                </a:pPr>
                <a:r>
                  <a:rPr lang="en-US" sz="1200"/>
                  <a:t>Billions </a:t>
                </a:r>
              </a:p>
              <a:p>
                <a:pPr>
                  <a:defRPr sz="1200"/>
                </a:pPr>
                <a:r>
                  <a:rPr lang="en-US" sz="1200"/>
                  <a:t>of</a:t>
                </a:r>
                <a:r>
                  <a:rPr lang="en-US" sz="1200" baseline="0"/>
                  <a:t> </a:t>
                </a:r>
              </a:p>
              <a:p>
                <a:pPr>
                  <a:defRPr sz="1200"/>
                </a:pPr>
                <a:r>
                  <a:rPr lang="en-US" sz="1200" baseline="0"/>
                  <a:t>Rupees</a:t>
                </a:r>
                <a:endParaRPr lang="en-US" sz="1200"/>
              </a:p>
            </c:rich>
          </c:tx>
          <c:layout>
            <c:manualLayout>
              <c:xMode val="edge"/>
              <c:yMode val="edge"/>
              <c:x val="1.1655011655011699E-2"/>
              <c:y val="0.39258442304086999"/>
            </c:manualLayout>
          </c:layout>
          <c:overlay val="0"/>
        </c:title>
        <c:numFmt formatCode="_(* #,##0_);_(* \(#,##0\);_(* &quot;-&quot;??_);_(@_)" sourceLinked="1"/>
        <c:majorTickMark val="out"/>
        <c:minorTickMark val="none"/>
        <c:tickLblPos val="nextTo"/>
        <c:crossAx val="102168832"/>
        <c:crosses val="autoZero"/>
        <c:crossBetween val="between"/>
      </c:valAx>
    </c:plotArea>
    <c:legend>
      <c:legendPos val="r"/>
      <c:layout>
        <c:manualLayout>
          <c:xMode val="edge"/>
          <c:yMode val="edge"/>
          <c:x val="0.85229474582860121"/>
          <c:y val="0.25242651441478181"/>
          <c:w val="0.1283441699506826"/>
          <c:h val="0.52351769783883972"/>
        </c:manualLayout>
      </c:layout>
      <c:overlay val="0"/>
      <c:txPr>
        <a:bodyPr/>
        <a:lstStyle/>
        <a:p>
          <a:pPr>
            <a:defRPr sz="1100"/>
          </a:pPr>
          <a:endParaRPr lang="en-US"/>
        </a:p>
      </c:txPr>
    </c:legend>
    <c:plotVisOnly val="1"/>
    <c:dispBlanksAs val="gap"/>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n-US" sz="1400"/>
              <a:t>Breakup of</a:t>
            </a:r>
            <a:r>
              <a:rPr lang="en-US" sz="1400" baseline="0"/>
              <a:t> debt components 1999-2012</a:t>
            </a:r>
            <a:endParaRPr lang="en-US" sz="1400"/>
          </a:p>
        </c:rich>
      </c:tx>
      <c:overlay val="0"/>
    </c:title>
    <c:autoTitleDeleted val="0"/>
    <c:plotArea>
      <c:layout>
        <c:manualLayout>
          <c:layoutTarget val="inner"/>
          <c:xMode val="edge"/>
          <c:yMode val="edge"/>
          <c:x val="0.15964691205863019"/>
          <c:y val="0.19557313063034212"/>
          <c:w val="0.66355156853013375"/>
          <c:h val="0.58942945866370466"/>
        </c:manualLayout>
      </c:layout>
      <c:lineChart>
        <c:grouping val="standard"/>
        <c:varyColors val="0"/>
        <c:ser>
          <c:idx val="0"/>
          <c:order val="0"/>
          <c:tx>
            <c:strRef>
              <c:f>Sheet1!$E$6</c:f>
              <c:strCache>
                <c:ptCount val="1"/>
                <c:pt idx="0">
                  <c:v>DD/GDP</c:v>
                </c:pt>
              </c:strCache>
            </c:strRef>
          </c:tx>
          <c:cat>
            <c:numRef>
              <c:f>Sheet1!$F$1:$S$1</c:f>
              <c:numCache>
                <c:formatCode>General</c:formatCode>
                <c:ptCount val="14"/>
                <c:pt idx="0">
                  <c:v>1999</c:v>
                </c:pt>
                <c:pt idx="1">
                  <c:v>2000</c:v>
                </c:pt>
                <c:pt idx="2">
                  <c:v>2001</c:v>
                </c:pt>
                <c:pt idx="3">
                  <c:v>2002</c:v>
                </c:pt>
                <c:pt idx="4">
                  <c:v>2003</c:v>
                </c:pt>
                <c:pt idx="5">
                  <c:v>2004</c:v>
                </c:pt>
                <c:pt idx="6">
                  <c:v>2005</c:v>
                </c:pt>
                <c:pt idx="7">
                  <c:v>2006</c:v>
                </c:pt>
                <c:pt idx="8">
                  <c:v>2007</c:v>
                </c:pt>
                <c:pt idx="9">
                  <c:v>2008</c:v>
                </c:pt>
                <c:pt idx="10">
                  <c:v>2009</c:v>
                </c:pt>
                <c:pt idx="11">
                  <c:v>2010</c:v>
                </c:pt>
                <c:pt idx="12">
                  <c:v>2011</c:v>
                </c:pt>
                <c:pt idx="13">
                  <c:v>2012</c:v>
                </c:pt>
              </c:numCache>
            </c:numRef>
          </c:cat>
          <c:val>
            <c:numRef>
              <c:f>Sheet1!$F$6:$S$6</c:f>
              <c:numCache>
                <c:formatCode>0.0</c:formatCode>
                <c:ptCount val="14"/>
                <c:pt idx="0" formatCode="General">
                  <c:v>47.3</c:v>
                </c:pt>
                <c:pt idx="1">
                  <c:v>41.3</c:v>
                </c:pt>
                <c:pt idx="2">
                  <c:v>41.1</c:v>
                </c:pt>
                <c:pt idx="3">
                  <c:v>38.6</c:v>
                </c:pt>
                <c:pt idx="4">
                  <c:v>38</c:v>
                </c:pt>
                <c:pt idx="5">
                  <c:v>35.1</c:v>
                </c:pt>
                <c:pt idx="6">
                  <c:v>33.1</c:v>
                </c:pt>
                <c:pt idx="7">
                  <c:v>30.5</c:v>
                </c:pt>
                <c:pt idx="8">
                  <c:v>29.8</c:v>
                </c:pt>
                <c:pt idx="9">
                  <c:v>31.2</c:v>
                </c:pt>
                <c:pt idx="10" formatCode="General">
                  <c:v>30.3</c:v>
                </c:pt>
                <c:pt idx="11" formatCode="General">
                  <c:v>31.3</c:v>
                </c:pt>
                <c:pt idx="12" formatCode="General">
                  <c:v>33.299999999999997</c:v>
                </c:pt>
                <c:pt idx="13" formatCode="General">
                  <c:v>37</c:v>
                </c:pt>
              </c:numCache>
            </c:numRef>
          </c:val>
          <c:smooth val="0"/>
        </c:ser>
        <c:ser>
          <c:idx val="1"/>
          <c:order val="1"/>
          <c:tx>
            <c:strRef>
              <c:f>Sheet1!$E$7</c:f>
              <c:strCache>
                <c:ptCount val="1"/>
                <c:pt idx="0">
                  <c:v>EDL/GDP</c:v>
                </c:pt>
              </c:strCache>
            </c:strRef>
          </c:tx>
          <c:cat>
            <c:numRef>
              <c:f>Sheet1!$F$1:$S$1</c:f>
              <c:numCache>
                <c:formatCode>General</c:formatCode>
                <c:ptCount val="14"/>
                <c:pt idx="0">
                  <c:v>1999</c:v>
                </c:pt>
                <c:pt idx="1">
                  <c:v>2000</c:v>
                </c:pt>
                <c:pt idx="2">
                  <c:v>2001</c:v>
                </c:pt>
                <c:pt idx="3">
                  <c:v>2002</c:v>
                </c:pt>
                <c:pt idx="4">
                  <c:v>2003</c:v>
                </c:pt>
                <c:pt idx="5">
                  <c:v>2004</c:v>
                </c:pt>
                <c:pt idx="6">
                  <c:v>2005</c:v>
                </c:pt>
                <c:pt idx="7">
                  <c:v>2006</c:v>
                </c:pt>
                <c:pt idx="8">
                  <c:v>2007</c:v>
                </c:pt>
                <c:pt idx="9">
                  <c:v>2008</c:v>
                </c:pt>
                <c:pt idx="10">
                  <c:v>2009</c:v>
                </c:pt>
                <c:pt idx="11">
                  <c:v>2010</c:v>
                </c:pt>
                <c:pt idx="12">
                  <c:v>2011</c:v>
                </c:pt>
                <c:pt idx="13">
                  <c:v>2012</c:v>
                </c:pt>
              </c:numCache>
            </c:numRef>
          </c:cat>
          <c:val>
            <c:numRef>
              <c:f>Sheet1!$F$7:$S$7</c:f>
              <c:numCache>
                <c:formatCode>0.0</c:formatCode>
                <c:ptCount val="14"/>
                <c:pt idx="0" formatCode="General">
                  <c:v>53</c:v>
                </c:pt>
                <c:pt idx="1">
                  <c:v>51.600000000000009</c:v>
                </c:pt>
                <c:pt idx="2">
                  <c:v>56.6</c:v>
                </c:pt>
                <c:pt idx="3">
                  <c:v>49.199999999999996</c:v>
                </c:pt>
                <c:pt idx="4">
                  <c:v>42.099999999999994</c:v>
                </c:pt>
                <c:pt idx="5">
                  <c:v>36.4</c:v>
                </c:pt>
                <c:pt idx="6">
                  <c:v>32.9</c:v>
                </c:pt>
                <c:pt idx="7">
                  <c:v>29.4</c:v>
                </c:pt>
                <c:pt idx="8">
                  <c:v>25.599999999999998</c:v>
                </c:pt>
                <c:pt idx="9">
                  <c:v>27.8</c:v>
                </c:pt>
                <c:pt idx="10" formatCode="General">
                  <c:v>29.7</c:v>
                </c:pt>
                <c:pt idx="11" formatCode="General">
                  <c:v>28.8</c:v>
                </c:pt>
                <c:pt idx="12" formatCode="General">
                  <c:v>26</c:v>
                </c:pt>
                <c:pt idx="13" formatCode="General">
                  <c:v>24.4</c:v>
                </c:pt>
              </c:numCache>
            </c:numRef>
          </c:val>
          <c:smooth val="0"/>
        </c:ser>
        <c:ser>
          <c:idx val="2"/>
          <c:order val="2"/>
          <c:tx>
            <c:strRef>
              <c:f>Sheet1!$E$8</c:f>
              <c:strCache>
                <c:ptCount val="1"/>
                <c:pt idx="0">
                  <c:v>Debt/GDP</c:v>
                </c:pt>
              </c:strCache>
            </c:strRef>
          </c:tx>
          <c:cat>
            <c:numRef>
              <c:f>Sheet1!$F$1:$S$1</c:f>
              <c:numCache>
                <c:formatCode>General</c:formatCode>
                <c:ptCount val="14"/>
                <c:pt idx="0">
                  <c:v>1999</c:v>
                </c:pt>
                <c:pt idx="1">
                  <c:v>2000</c:v>
                </c:pt>
                <c:pt idx="2">
                  <c:v>2001</c:v>
                </c:pt>
                <c:pt idx="3">
                  <c:v>2002</c:v>
                </c:pt>
                <c:pt idx="4">
                  <c:v>2003</c:v>
                </c:pt>
                <c:pt idx="5">
                  <c:v>2004</c:v>
                </c:pt>
                <c:pt idx="6">
                  <c:v>2005</c:v>
                </c:pt>
                <c:pt idx="7">
                  <c:v>2006</c:v>
                </c:pt>
                <c:pt idx="8">
                  <c:v>2007</c:v>
                </c:pt>
                <c:pt idx="9">
                  <c:v>2008</c:v>
                </c:pt>
                <c:pt idx="10">
                  <c:v>2009</c:v>
                </c:pt>
                <c:pt idx="11">
                  <c:v>2010</c:v>
                </c:pt>
                <c:pt idx="12">
                  <c:v>2011</c:v>
                </c:pt>
                <c:pt idx="13">
                  <c:v>2012</c:v>
                </c:pt>
              </c:numCache>
            </c:numRef>
          </c:cat>
          <c:val>
            <c:numRef>
              <c:f>Sheet1!$F$8:$S$8</c:f>
              <c:numCache>
                <c:formatCode>General</c:formatCode>
                <c:ptCount val="14"/>
                <c:pt idx="0">
                  <c:v>100.3</c:v>
                </c:pt>
                <c:pt idx="1">
                  <c:v>92.9</c:v>
                </c:pt>
                <c:pt idx="2">
                  <c:v>97.7</c:v>
                </c:pt>
                <c:pt idx="3">
                  <c:v>87.8</c:v>
                </c:pt>
                <c:pt idx="4">
                  <c:v>80.099999999999994</c:v>
                </c:pt>
                <c:pt idx="5">
                  <c:v>71.5</c:v>
                </c:pt>
                <c:pt idx="6">
                  <c:v>66</c:v>
                </c:pt>
                <c:pt idx="7">
                  <c:v>59.9</c:v>
                </c:pt>
                <c:pt idx="8">
                  <c:v>55.4</c:v>
                </c:pt>
                <c:pt idx="9">
                  <c:v>59</c:v>
                </c:pt>
                <c:pt idx="10">
                  <c:v>60</c:v>
                </c:pt>
                <c:pt idx="11">
                  <c:v>60.1</c:v>
                </c:pt>
                <c:pt idx="12">
                  <c:v>59.3</c:v>
                </c:pt>
                <c:pt idx="13">
                  <c:v>61.3</c:v>
                </c:pt>
              </c:numCache>
            </c:numRef>
          </c:val>
          <c:smooth val="0"/>
        </c:ser>
        <c:dLbls>
          <c:showLegendKey val="0"/>
          <c:showVal val="0"/>
          <c:showCatName val="0"/>
          <c:showSerName val="0"/>
          <c:showPercent val="0"/>
          <c:showBubbleSize val="0"/>
        </c:dLbls>
        <c:marker val="1"/>
        <c:smooth val="0"/>
        <c:axId val="123631488"/>
        <c:axId val="123637760"/>
      </c:lineChart>
      <c:catAx>
        <c:axId val="123631488"/>
        <c:scaling>
          <c:orientation val="minMax"/>
        </c:scaling>
        <c:delete val="0"/>
        <c:axPos val="b"/>
        <c:title>
          <c:tx>
            <c:rich>
              <a:bodyPr/>
              <a:lstStyle/>
              <a:p>
                <a:pPr>
                  <a:defRPr/>
                </a:pPr>
                <a:r>
                  <a:rPr lang="en-US"/>
                  <a:t>Year</a:t>
                </a:r>
              </a:p>
            </c:rich>
          </c:tx>
          <c:overlay val="0"/>
        </c:title>
        <c:numFmt formatCode="General" sourceLinked="1"/>
        <c:majorTickMark val="out"/>
        <c:minorTickMark val="none"/>
        <c:tickLblPos val="nextTo"/>
        <c:crossAx val="123637760"/>
        <c:crosses val="autoZero"/>
        <c:auto val="1"/>
        <c:lblAlgn val="ctr"/>
        <c:lblOffset val="100"/>
        <c:noMultiLvlLbl val="0"/>
      </c:catAx>
      <c:valAx>
        <c:axId val="123637760"/>
        <c:scaling>
          <c:orientation val="minMax"/>
        </c:scaling>
        <c:delete val="0"/>
        <c:axPos val="l"/>
        <c:majorGridlines/>
        <c:title>
          <c:tx>
            <c:rich>
              <a:bodyPr rot="0" vert="horz"/>
              <a:lstStyle/>
              <a:p>
                <a:pPr>
                  <a:defRPr/>
                </a:pPr>
                <a:r>
                  <a:rPr lang="en-US"/>
                  <a:t>Percentage</a:t>
                </a:r>
                <a:r>
                  <a:rPr lang="en-US" baseline="0"/>
                  <a:t> </a:t>
                </a:r>
              </a:p>
              <a:p>
                <a:pPr>
                  <a:defRPr/>
                </a:pPr>
                <a:r>
                  <a:rPr lang="en-US" baseline="0"/>
                  <a:t>of GDP</a:t>
                </a:r>
                <a:endParaRPr lang="en-US"/>
              </a:p>
            </c:rich>
          </c:tx>
          <c:layout>
            <c:manualLayout>
              <c:xMode val="edge"/>
              <c:yMode val="edge"/>
              <c:x val="0"/>
              <c:y val="0.48026995124301147"/>
            </c:manualLayout>
          </c:layout>
          <c:overlay val="0"/>
        </c:title>
        <c:numFmt formatCode="General" sourceLinked="1"/>
        <c:majorTickMark val="out"/>
        <c:minorTickMark val="none"/>
        <c:tickLblPos val="nextTo"/>
        <c:crossAx val="123631488"/>
        <c:crosses val="autoZero"/>
        <c:crossBetween val="between"/>
      </c:valAx>
    </c:plotArea>
    <c:legend>
      <c:legendPos val="r"/>
      <c:layout>
        <c:manualLayout>
          <c:xMode val="edge"/>
          <c:yMode val="edge"/>
          <c:x val="0.84525308091125062"/>
          <c:y val="0.29719124910752415"/>
          <c:w val="0.14272231124955717"/>
          <c:h val="0.40089920784071176"/>
        </c:manualLayout>
      </c:layout>
      <c:overlay val="0"/>
    </c:legend>
    <c:plotVisOnly val="1"/>
    <c:dispBlanksAs val="zero"/>
    <c:showDLblsOverMax val="0"/>
  </c:chart>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22"/>
    </mc:Choice>
    <mc:Fallback>
      <c:style val="22"/>
    </mc:Fallback>
  </mc:AlternateContent>
  <c:chart>
    <c:title>
      <c:tx>
        <c:rich>
          <a:bodyPr/>
          <a:lstStyle/>
          <a:p>
            <a:pPr>
              <a:defRPr/>
            </a:pPr>
            <a:r>
              <a:rPr lang="en-US" sz="1400"/>
              <a:t>Public Debt as percent to Revenues (Debt/Revenue ratio)</a:t>
            </a:r>
          </a:p>
        </c:rich>
      </c:tx>
      <c:overlay val="0"/>
    </c:title>
    <c:autoTitleDeleted val="0"/>
    <c:plotArea>
      <c:layout/>
      <c:lineChart>
        <c:grouping val="standard"/>
        <c:varyColors val="0"/>
        <c:ser>
          <c:idx val="0"/>
          <c:order val="0"/>
          <c:tx>
            <c:strRef>
              <c:f>Sheet1!$A$11</c:f>
              <c:strCache>
                <c:ptCount val="1"/>
                <c:pt idx="0">
                  <c:v>Debt/Revenues</c:v>
                </c:pt>
              </c:strCache>
            </c:strRef>
          </c:tx>
          <c:cat>
            <c:numRef>
              <c:f>Sheet1!$B$1:$S$1</c:f>
              <c:numCache>
                <c:formatCode>General</c:formatCode>
                <c:ptCount val="18"/>
                <c:pt idx="0">
                  <c:v>1995</c:v>
                </c:pt>
                <c:pt idx="1">
                  <c:v>1996</c:v>
                </c:pt>
                <c:pt idx="2">
                  <c:v>1997</c:v>
                </c:pt>
                <c:pt idx="3">
                  <c:v>1998</c:v>
                </c:pt>
                <c:pt idx="4">
                  <c:v>1999</c:v>
                </c:pt>
                <c:pt idx="5">
                  <c:v>2000</c:v>
                </c:pt>
                <c:pt idx="6">
                  <c:v>2001</c:v>
                </c:pt>
                <c:pt idx="7">
                  <c:v>2002</c:v>
                </c:pt>
                <c:pt idx="8">
                  <c:v>2003</c:v>
                </c:pt>
                <c:pt idx="9">
                  <c:v>2004</c:v>
                </c:pt>
                <c:pt idx="10">
                  <c:v>2005</c:v>
                </c:pt>
                <c:pt idx="11">
                  <c:v>2006</c:v>
                </c:pt>
                <c:pt idx="12">
                  <c:v>2007</c:v>
                </c:pt>
                <c:pt idx="13">
                  <c:v>2008</c:v>
                </c:pt>
                <c:pt idx="14">
                  <c:v>2009</c:v>
                </c:pt>
                <c:pt idx="15">
                  <c:v>2010</c:v>
                </c:pt>
                <c:pt idx="16">
                  <c:v>2011</c:v>
                </c:pt>
                <c:pt idx="17">
                  <c:v>2012</c:v>
                </c:pt>
              </c:numCache>
            </c:numRef>
          </c:cat>
          <c:val>
            <c:numRef>
              <c:f>Sheet1!$B$11:$S$11</c:f>
              <c:numCache>
                <c:formatCode>General</c:formatCode>
                <c:ptCount val="18"/>
                <c:pt idx="0">
                  <c:v>470</c:v>
                </c:pt>
                <c:pt idx="1">
                  <c:v>460</c:v>
                </c:pt>
                <c:pt idx="2">
                  <c:v>520</c:v>
                </c:pt>
                <c:pt idx="3">
                  <c:v>560</c:v>
                </c:pt>
                <c:pt idx="4">
                  <c:v>630</c:v>
                </c:pt>
                <c:pt idx="5">
                  <c:v>620</c:v>
                </c:pt>
                <c:pt idx="6">
                  <c:v>660</c:v>
                </c:pt>
                <c:pt idx="7">
                  <c:v>580</c:v>
                </c:pt>
                <c:pt idx="8">
                  <c:v>520</c:v>
                </c:pt>
                <c:pt idx="9">
                  <c:v>480</c:v>
                </c:pt>
                <c:pt idx="10">
                  <c:v>470</c:v>
                </c:pt>
                <c:pt idx="11">
                  <c:v>410</c:v>
                </c:pt>
                <c:pt idx="12">
                  <c:v>370</c:v>
                </c:pt>
                <c:pt idx="13">
                  <c:v>403</c:v>
                </c:pt>
                <c:pt idx="14">
                  <c:v>412</c:v>
                </c:pt>
                <c:pt idx="15">
                  <c:v>429</c:v>
                </c:pt>
                <c:pt idx="16">
                  <c:v>474</c:v>
                </c:pt>
                <c:pt idx="17">
                  <c:v>490</c:v>
                </c:pt>
              </c:numCache>
            </c:numRef>
          </c:val>
          <c:smooth val="0"/>
        </c:ser>
        <c:dLbls>
          <c:showLegendKey val="0"/>
          <c:showVal val="0"/>
          <c:showCatName val="0"/>
          <c:showSerName val="0"/>
          <c:showPercent val="0"/>
          <c:showBubbleSize val="0"/>
        </c:dLbls>
        <c:marker val="1"/>
        <c:smooth val="0"/>
        <c:axId val="123662336"/>
        <c:axId val="123663872"/>
      </c:lineChart>
      <c:catAx>
        <c:axId val="123662336"/>
        <c:scaling>
          <c:orientation val="minMax"/>
        </c:scaling>
        <c:delete val="0"/>
        <c:axPos val="b"/>
        <c:numFmt formatCode="General" sourceLinked="1"/>
        <c:majorTickMark val="out"/>
        <c:minorTickMark val="none"/>
        <c:tickLblPos val="nextTo"/>
        <c:crossAx val="123663872"/>
        <c:crosses val="autoZero"/>
        <c:auto val="1"/>
        <c:lblAlgn val="ctr"/>
        <c:lblOffset val="100"/>
        <c:noMultiLvlLbl val="0"/>
      </c:catAx>
      <c:valAx>
        <c:axId val="123663872"/>
        <c:scaling>
          <c:orientation val="minMax"/>
        </c:scaling>
        <c:delete val="0"/>
        <c:axPos val="l"/>
        <c:majorGridlines/>
        <c:numFmt formatCode="General" sourceLinked="1"/>
        <c:majorTickMark val="out"/>
        <c:minorTickMark val="none"/>
        <c:tickLblPos val="nextTo"/>
        <c:crossAx val="123662336"/>
        <c:crosses val="autoZero"/>
        <c:crossBetween val="between"/>
      </c:valAx>
    </c:plotArea>
    <c:legend>
      <c:legendPos val="r"/>
      <c:overlay val="0"/>
    </c:legend>
    <c:plotVisOnly val="1"/>
    <c:dispBlanksAs val="gap"/>
    <c:showDLblsOverMax val="0"/>
  </c:chart>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18"/>
    </mc:Choice>
    <mc:Fallback>
      <c:style val="18"/>
    </mc:Fallback>
  </mc:AlternateContent>
  <c:chart>
    <c:title>
      <c:tx>
        <c:rich>
          <a:bodyPr/>
          <a:lstStyle/>
          <a:p>
            <a:pPr>
              <a:defRPr/>
            </a:pPr>
            <a:r>
              <a:rPr lang="en-US" sz="1200"/>
              <a:t>Tax</a:t>
            </a:r>
            <a:r>
              <a:rPr lang="en-US" sz="1200" baseline="0"/>
              <a:t> Generation 1995-2012</a:t>
            </a:r>
            <a:endParaRPr lang="en-US" sz="1200"/>
          </a:p>
        </c:rich>
      </c:tx>
      <c:layout>
        <c:manualLayout>
          <c:xMode val="edge"/>
          <c:yMode val="edge"/>
          <c:x val="0.31533197608854002"/>
          <c:y val="1.60183066361556E-2"/>
        </c:manualLayout>
      </c:layout>
      <c:overlay val="0"/>
    </c:title>
    <c:autoTitleDeleted val="0"/>
    <c:view3D>
      <c:rotX val="15"/>
      <c:rotY val="20"/>
      <c:rAngAx val="0"/>
      <c:perspective val="30"/>
    </c:view3D>
    <c:floor>
      <c:thickness val="0"/>
    </c:floor>
    <c:sideWall>
      <c:thickness val="0"/>
    </c:sideWall>
    <c:backWall>
      <c:thickness val="0"/>
    </c:backWall>
    <c:plotArea>
      <c:layout>
        <c:manualLayout>
          <c:layoutTarget val="inner"/>
          <c:xMode val="edge"/>
          <c:yMode val="edge"/>
          <c:x val="9.1154014402045902E-2"/>
          <c:y val="0.13063272570380757"/>
          <c:w val="0.84855171796707196"/>
          <c:h val="0.72269773127674108"/>
        </c:manualLayout>
      </c:layout>
      <c:area3DChart>
        <c:grouping val="stacked"/>
        <c:varyColors val="0"/>
        <c:ser>
          <c:idx val="0"/>
          <c:order val="0"/>
          <c:tx>
            <c:strRef>
              <c:f>Sheet1!$A$6</c:f>
              <c:strCache>
                <c:ptCount val="1"/>
                <c:pt idx="0">
                  <c:v>Direct Taxes</c:v>
                </c:pt>
              </c:strCache>
            </c:strRef>
          </c:tx>
          <c:cat>
            <c:strRef>
              <c:f>Sheet1!$F$5:$V$5</c:f>
              <c:strCache>
                <c:ptCount val="17"/>
                <c:pt idx="0">
                  <c:v>1995-96</c:v>
                </c:pt>
                <c:pt idx="1">
                  <c:v>1996-97</c:v>
                </c:pt>
                <c:pt idx="2">
                  <c:v>1997-98</c:v>
                </c:pt>
                <c:pt idx="3">
                  <c:v>1998-99</c:v>
                </c:pt>
                <c:pt idx="4">
                  <c:v>1999-00</c:v>
                </c:pt>
                <c:pt idx="5">
                  <c:v>2000-01</c:v>
                </c:pt>
                <c:pt idx="6">
                  <c:v>2001-02</c:v>
                </c:pt>
                <c:pt idx="7">
                  <c:v>2002-03</c:v>
                </c:pt>
                <c:pt idx="8">
                  <c:v>2003-04</c:v>
                </c:pt>
                <c:pt idx="9">
                  <c:v>2004-05</c:v>
                </c:pt>
                <c:pt idx="10">
                  <c:v>2005-06</c:v>
                </c:pt>
                <c:pt idx="11">
                  <c:v>2006-07</c:v>
                </c:pt>
                <c:pt idx="12">
                  <c:v>2007-08</c:v>
                </c:pt>
                <c:pt idx="13">
                  <c:v>2008-09</c:v>
                </c:pt>
                <c:pt idx="14">
                  <c:v>2009-10</c:v>
                </c:pt>
                <c:pt idx="15">
                  <c:v>2010-11</c:v>
                </c:pt>
                <c:pt idx="16">
                  <c:v>2011-12</c:v>
                </c:pt>
              </c:strCache>
            </c:strRef>
          </c:cat>
          <c:val>
            <c:numRef>
              <c:f>Sheet1!$F$6:$V$6</c:f>
              <c:numCache>
                <c:formatCode>General</c:formatCode>
                <c:ptCount val="17"/>
                <c:pt idx="0">
                  <c:v>4.01</c:v>
                </c:pt>
                <c:pt idx="1">
                  <c:v>3.77</c:v>
                </c:pt>
                <c:pt idx="2">
                  <c:v>4.16</c:v>
                </c:pt>
                <c:pt idx="3">
                  <c:v>4.03</c:v>
                </c:pt>
                <c:pt idx="4">
                  <c:v>3.83</c:v>
                </c:pt>
                <c:pt idx="5">
                  <c:v>3.9</c:v>
                </c:pt>
                <c:pt idx="6">
                  <c:v>3.2</c:v>
                </c:pt>
                <c:pt idx="7">
                  <c:v>3.12</c:v>
                </c:pt>
                <c:pt idx="8">
                  <c:v>2.93</c:v>
                </c:pt>
                <c:pt idx="9">
                  <c:v>2.82</c:v>
                </c:pt>
                <c:pt idx="10">
                  <c:v>2.95</c:v>
                </c:pt>
                <c:pt idx="11">
                  <c:v>3.83</c:v>
                </c:pt>
                <c:pt idx="12">
                  <c:v>3.7</c:v>
                </c:pt>
                <c:pt idx="13">
                  <c:v>4.4000000000000004</c:v>
                </c:pt>
                <c:pt idx="14">
                  <c:v>5.29</c:v>
                </c:pt>
                <c:pt idx="15">
                  <c:v>6.02</c:v>
                </c:pt>
                <c:pt idx="16">
                  <c:v>7.39</c:v>
                </c:pt>
              </c:numCache>
            </c:numRef>
          </c:val>
        </c:ser>
        <c:ser>
          <c:idx val="1"/>
          <c:order val="1"/>
          <c:tx>
            <c:strRef>
              <c:f>Sheet1!$A$7</c:f>
              <c:strCache>
                <c:ptCount val="1"/>
                <c:pt idx="0">
                  <c:v>Indirect Taxes</c:v>
                </c:pt>
              </c:strCache>
            </c:strRef>
          </c:tx>
          <c:spPr>
            <a:ln w="25400">
              <a:noFill/>
            </a:ln>
          </c:spPr>
          <c:cat>
            <c:strRef>
              <c:f>Sheet1!$F$5:$V$5</c:f>
              <c:strCache>
                <c:ptCount val="17"/>
                <c:pt idx="0">
                  <c:v>1995-96</c:v>
                </c:pt>
                <c:pt idx="1">
                  <c:v>1996-97</c:v>
                </c:pt>
                <c:pt idx="2">
                  <c:v>1997-98</c:v>
                </c:pt>
                <c:pt idx="3">
                  <c:v>1998-99</c:v>
                </c:pt>
                <c:pt idx="4">
                  <c:v>1999-00</c:v>
                </c:pt>
                <c:pt idx="5">
                  <c:v>2000-01</c:v>
                </c:pt>
                <c:pt idx="6">
                  <c:v>2001-02</c:v>
                </c:pt>
                <c:pt idx="7">
                  <c:v>2002-03</c:v>
                </c:pt>
                <c:pt idx="8">
                  <c:v>2003-04</c:v>
                </c:pt>
                <c:pt idx="9">
                  <c:v>2004-05</c:v>
                </c:pt>
                <c:pt idx="10">
                  <c:v>2005-06</c:v>
                </c:pt>
                <c:pt idx="11">
                  <c:v>2006-07</c:v>
                </c:pt>
                <c:pt idx="12">
                  <c:v>2007-08</c:v>
                </c:pt>
                <c:pt idx="13">
                  <c:v>2008-09</c:v>
                </c:pt>
                <c:pt idx="14">
                  <c:v>2009-10</c:v>
                </c:pt>
                <c:pt idx="15">
                  <c:v>2010-11</c:v>
                </c:pt>
                <c:pt idx="16">
                  <c:v>2011-12</c:v>
                </c:pt>
              </c:strCache>
            </c:strRef>
          </c:cat>
          <c:val>
            <c:numRef>
              <c:f>Sheet1!$F$7:$V$7</c:f>
              <c:numCache>
                <c:formatCode>General</c:formatCode>
                <c:ptCount val="17"/>
                <c:pt idx="0">
                  <c:v>11</c:v>
                </c:pt>
                <c:pt idx="1">
                  <c:v>9.9499999999999993</c:v>
                </c:pt>
                <c:pt idx="2">
                  <c:v>9.41</c:v>
                </c:pt>
                <c:pt idx="3">
                  <c:v>9.51</c:v>
                </c:pt>
                <c:pt idx="4">
                  <c:v>9.25</c:v>
                </c:pt>
                <c:pt idx="5">
                  <c:v>9.3800000000000008</c:v>
                </c:pt>
                <c:pt idx="6">
                  <c:v>7.11</c:v>
                </c:pt>
                <c:pt idx="7">
                  <c:v>7.73</c:v>
                </c:pt>
                <c:pt idx="8">
                  <c:v>7.4</c:v>
                </c:pt>
                <c:pt idx="9">
                  <c:v>6.67</c:v>
                </c:pt>
                <c:pt idx="10">
                  <c:v>7.08</c:v>
                </c:pt>
                <c:pt idx="11">
                  <c:v>6.63</c:v>
                </c:pt>
                <c:pt idx="12">
                  <c:v>6.42</c:v>
                </c:pt>
                <c:pt idx="13">
                  <c:v>7.17</c:v>
                </c:pt>
                <c:pt idx="14">
                  <c:v>8</c:v>
                </c:pt>
                <c:pt idx="15">
                  <c:v>9.56</c:v>
                </c:pt>
                <c:pt idx="16">
                  <c:v>11.44</c:v>
                </c:pt>
              </c:numCache>
            </c:numRef>
          </c:val>
        </c:ser>
        <c:ser>
          <c:idx val="2"/>
          <c:order val="2"/>
          <c:tx>
            <c:strRef>
              <c:f>Sheet1!$A$8</c:f>
              <c:strCache>
                <c:ptCount val="1"/>
                <c:pt idx="0">
                  <c:v>Total Tax</c:v>
                </c:pt>
              </c:strCache>
            </c:strRef>
          </c:tx>
          <c:spPr>
            <a:ln w="25400">
              <a:noFill/>
            </a:ln>
          </c:spPr>
          <c:cat>
            <c:strRef>
              <c:f>Sheet1!$F$5:$V$5</c:f>
              <c:strCache>
                <c:ptCount val="17"/>
                <c:pt idx="0">
                  <c:v>1995-96</c:v>
                </c:pt>
                <c:pt idx="1">
                  <c:v>1996-97</c:v>
                </c:pt>
                <c:pt idx="2">
                  <c:v>1997-98</c:v>
                </c:pt>
                <c:pt idx="3">
                  <c:v>1998-99</c:v>
                </c:pt>
                <c:pt idx="4">
                  <c:v>1999-00</c:v>
                </c:pt>
                <c:pt idx="5">
                  <c:v>2000-01</c:v>
                </c:pt>
                <c:pt idx="6">
                  <c:v>2001-02</c:v>
                </c:pt>
                <c:pt idx="7">
                  <c:v>2002-03</c:v>
                </c:pt>
                <c:pt idx="8">
                  <c:v>2003-04</c:v>
                </c:pt>
                <c:pt idx="9">
                  <c:v>2004-05</c:v>
                </c:pt>
                <c:pt idx="10">
                  <c:v>2005-06</c:v>
                </c:pt>
                <c:pt idx="11">
                  <c:v>2006-07</c:v>
                </c:pt>
                <c:pt idx="12">
                  <c:v>2007-08</c:v>
                </c:pt>
                <c:pt idx="13">
                  <c:v>2008-09</c:v>
                </c:pt>
                <c:pt idx="14">
                  <c:v>2009-10</c:v>
                </c:pt>
                <c:pt idx="15">
                  <c:v>2010-11</c:v>
                </c:pt>
                <c:pt idx="16">
                  <c:v>2011-12</c:v>
                </c:pt>
              </c:strCache>
            </c:strRef>
          </c:cat>
          <c:val>
            <c:numRef>
              <c:f>Sheet1!$F$8:$V$8</c:f>
              <c:numCache>
                <c:formatCode>General</c:formatCode>
                <c:ptCount val="17"/>
                <c:pt idx="0">
                  <c:v>15.01</c:v>
                </c:pt>
                <c:pt idx="1">
                  <c:v>13.719999999999999</c:v>
                </c:pt>
                <c:pt idx="2">
                  <c:v>13.57</c:v>
                </c:pt>
                <c:pt idx="3">
                  <c:v>13.54</c:v>
                </c:pt>
                <c:pt idx="4">
                  <c:v>13.08</c:v>
                </c:pt>
                <c:pt idx="5">
                  <c:v>13.280000000000001</c:v>
                </c:pt>
                <c:pt idx="6">
                  <c:v>10.31</c:v>
                </c:pt>
                <c:pt idx="7">
                  <c:v>10.850000000000001</c:v>
                </c:pt>
                <c:pt idx="8">
                  <c:v>10.33</c:v>
                </c:pt>
                <c:pt idx="9">
                  <c:v>9.49</c:v>
                </c:pt>
                <c:pt idx="10">
                  <c:v>10.030000000000001</c:v>
                </c:pt>
                <c:pt idx="11">
                  <c:v>10.46</c:v>
                </c:pt>
                <c:pt idx="12">
                  <c:v>10.120000000000001</c:v>
                </c:pt>
                <c:pt idx="13">
                  <c:v>11.57</c:v>
                </c:pt>
                <c:pt idx="14">
                  <c:v>13.29</c:v>
                </c:pt>
                <c:pt idx="15">
                  <c:v>15.58</c:v>
                </c:pt>
                <c:pt idx="16">
                  <c:v>18.829999999999998</c:v>
                </c:pt>
              </c:numCache>
            </c:numRef>
          </c:val>
        </c:ser>
        <c:dLbls>
          <c:showLegendKey val="0"/>
          <c:showVal val="0"/>
          <c:showCatName val="0"/>
          <c:showSerName val="0"/>
          <c:showPercent val="0"/>
          <c:showBubbleSize val="0"/>
        </c:dLbls>
        <c:axId val="123837824"/>
        <c:axId val="123839616"/>
        <c:axId val="0"/>
      </c:area3DChart>
      <c:catAx>
        <c:axId val="123837824"/>
        <c:scaling>
          <c:orientation val="minMax"/>
        </c:scaling>
        <c:delete val="0"/>
        <c:axPos val="b"/>
        <c:majorTickMark val="out"/>
        <c:minorTickMark val="none"/>
        <c:tickLblPos val="nextTo"/>
        <c:crossAx val="123839616"/>
        <c:crosses val="autoZero"/>
        <c:auto val="1"/>
        <c:lblAlgn val="ctr"/>
        <c:lblOffset val="100"/>
        <c:noMultiLvlLbl val="0"/>
      </c:catAx>
      <c:valAx>
        <c:axId val="123839616"/>
        <c:scaling>
          <c:orientation val="minMax"/>
        </c:scaling>
        <c:delete val="0"/>
        <c:axPos val="l"/>
        <c:majorGridlines/>
        <c:title>
          <c:tx>
            <c:rich>
              <a:bodyPr rot="0" vert="horz"/>
              <a:lstStyle/>
              <a:p>
                <a:pPr>
                  <a:defRPr sz="1200"/>
                </a:pPr>
                <a:r>
                  <a:rPr lang="en-US" sz="1200"/>
                  <a:t>Rupees</a:t>
                </a:r>
              </a:p>
              <a:p>
                <a:pPr>
                  <a:defRPr sz="1200"/>
                </a:pPr>
                <a:r>
                  <a:rPr lang="en-US" sz="1200"/>
                  <a:t>(Hundred</a:t>
                </a:r>
                <a:r>
                  <a:rPr lang="en-US" sz="1200" baseline="0"/>
                  <a:t> </a:t>
                </a:r>
              </a:p>
              <a:p>
                <a:pPr>
                  <a:defRPr sz="1200"/>
                </a:pPr>
                <a:r>
                  <a:rPr lang="en-US" sz="1200" baseline="0"/>
                  <a:t>of Billions)</a:t>
                </a:r>
                <a:endParaRPr lang="en-US" sz="1200"/>
              </a:p>
            </c:rich>
          </c:tx>
          <c:layout>
            <c:manualLayout>
              <c:xMode val="edge"/>
              <c:yMode val="edge"/>
              <c:x val="7.8968207472018684E-4"/>
              <c:y val="0.36531607521662535"/>
            </c:manualLayout>
          </c:layout>
          <c:overlay val="0"/>
        </c:title>
        <c:numFmt formatCode="General" sourceLinked="1"/>
        <c:majorTickMark val="out"/>
        <c:minorTickMark val="none"/>
        <c:tickLblPos val="nextTo"/>
        <c:crossAx val="123837824"/>
        <c:crosses val="autoZero"/>
        <c:crossBetween val="midCat"/>
      </c:valAx>
    </c:plotArea>
    <c:legend>
      <c:legendPos val="r"/>
      <c:layout>
        <c:manualLayout>
          <c:xMode val="edge"/>
          <c:yMode val="edge"/>
          <c:x val="0.88615855404438104"/>
          <c:y val="0.22028547801387841"/>
          <c:w val="0.11148727867985907"/>
          <c:h val="0.58506428381806852"/>
        </c:manualLayout>
      </c:layout>
      <c:overlay val="0"/>
      <c:txPr>
        <a:bodyPr/>
        <a:lstStyle/>
        <a:p>
          <a:pPr>
            <a:defRPr sz="1200"/>
          </a:pPr>
          <a:endParaRPr lang="en-US"/>
        </a:p>
      </c:txPr>
    </c:legend>
    <c:plotVisOnly val="1"/>
    <c:dispBlanksAs val="zero"/>
    <c:showDLblsOverMax val="0"/>
  </c:chart>
  <c:externalData r:id="rId1">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TURABIAN.XSL" StyleName="Turabian">
  <b:Source>
    <b:Tag>Zai05</b:Tag>
    <b:SourceType>Book</b:SourceType>
    <b:Guid>{1358606B-8FE6-4A54-8B06-0BEE2CC66B75}</b:Guid>
    <b:Title>Issues in Pakistan's Economy</b:Title>
    <b:Year>2005</b:Year>
    <b:Author>
      <b:Author>
        <b:NameList>
          <b:Person>
            <b:Last>Zaidi</b:Last>
            <b:First>S.</b:First>
            <b:Middle>Akbar</b:Middle>
          </b:Person>
        </b:NameList>
      </b:Author>
    </b:Author>
    <b:City>Karachi</b:City>
    <b:Publisher>Oxford University Press Pakistan</b:Publisher>
    <b:RefOrder>1</b:RefOrder>
  </b:Source>
  <b:Source>
    <b:Tag>Jos05</b:Tag>
    <b:SourceType>Book</b:SourceType>
    <b:Guid>{9BD8E2F7-838D-446C-BCC8-E45DFB3EC3AE}</b:Guid>
    <b:Author>
      <b:Author>
        <b:NameList>
          <b:Person>
            <b:Last>Stiglitz</b:Last>
            <b:First>Joseph</b:First>
            <b:Middle>E.</b:Middle>
          </b:Person>
          <b:Person>
            <b:Last>Walsh</b:Last>
            <b:Middle>E.</b:Middle>
            <b:First>Carl</b:First>
          </b:Person>
        </b:NameList>
      </b:Author>
    </b:Author>
    <b:Title>Economics</b:Title>
    <b:Year>2005</b:Year>
    <b:City>New York</b:City>
    <b:Publisher>W.W. Norton and Company</b:Publisher>
    <b:Edition>4th</b:Edition>
    <b:RefOrder>5</b:RefOrder>
  </b:Source>
  <b:Source>
    <b:Tag>Wor07</b:Tag>
    <b:SourceType>Report</b:SourceType>
    <b:Guid>{24028C43-CF2B-4185-AF1B-C9427D773267}</b:Guid>
    <b:Author>
      <b:Author>
        <b:Corporate>World Bank and IMF</b:Corporate>
      </b:Author>
    </b:Author>
    <b:Title>Strengthening Debt Management Practices: Lessons from Country Experiences</b:Title>
    <b:Year>2007</b:Year>
    <b:ThesisType>Research Report</b:ThesisType>
    <b:RefOrder>10</b:RefOrder>
  </b:Source>
  <b:Source>
    <b:Tag>Deb12</b:Tag>
    <b:SourceType>Report</b:SourceType>
    <b:Guid>{3FB53D45-A822-4F12-8632-8F957BD129AE}</b:Guid>
    <b:Author>
      <b:Author>
        <b:Corporate>Debt Policy Coordination Office</b:Corporate>
      </b:Author>
    </b:Author>
    <b:Title>Debt Policy Statement 2012</b:Title>
    <b:Year>2012</b:Year>
    <b:Publisher>Goverment of Pakistan</b:Publisher>
    <b:City>Islamabad</b:City>
    <b:RefOrder>11</b:RefOrder>
  </b:Source>
  <b:Source>
    <b:Tag>Min12</b:Tag>
    <b:SourceType>Report</b:SourceType>
    <b:Guid>{D34CEFFC-334B-495C-926B-06708E67CCB1}</b:Guid>
    <b:Author>
      <b:Author>
        <b:Corporate>Pakistan Economic Survey</b:Corporate>
      </b:Author>
    </b:Author>
    <b:Year>2012</b:Year>
    <b:City>Islamabad</b:City>
    <b:Publisher>Ministry of Finance</b:Publisher>
    <b:RefOrder>12</b:RefOrder>
  </b:Source>
  <b:Source>
    <b:Tag>And08</b:Tag>
    <b:SourceType>Book</b:SourceType>
    <b:Guid>{94AF768B-FAE2-472A-A127-9D82BD25B5B5}</b:Guid>
    <b:Title>Macroeconomics </b:Title>
    <b:Year>2008</b:Year>
    <b:Publisher>Dorling Kindersley</b:Publisher>
    <b:City>Dehli</b:City>
    <b:Author>
      <b:Author>
        <b:NameList>
          <b:Person>
            <b:Last>Abel</b:Last>
            <b:First>Andrew</b:First>
            <b:Middle>B.</b:Middle>
          </b:Person>
          <b:Person>
            <b:Last>Bernanke</b:Last>
            <b:First>Ben</b:First>
            <b:Middle>S.</b:Middle>
          </b:Person>
        </b:NameList>
      </b:Author>
    </b:Author>
    <b:RefOrder>7</b:RefOrder>
  </b:Source>
  <b:Source>
    <b:Tag>MrY12</b:Tag>
    <b:SourceType>Interview</b:SourceType>
    <b:Guid>{7CC646C9-31F9-4ECA-B919-6FF3A23DC332}</b:Guid>
    <b:Title>In Country Economist, International Growth Center</b:Title>
    <b:Year>2012</b:Year>
    <b:Author>
      <b:Interviewee>
        <b:NameList>
          <b:Person>
            <b:Last>Khan</b:Last>
            <b:First>Mr.</b:First>
            <b:Middle>Yasir</b:Middle>
          </b:Person>
        </b:NameList>
      </b:Interviewee>
      <b:Interviewer>
        <b:NameList>
          <b:Person>
            <b:Last>Ishaque</b:Last>
            <b:First>Mr.</b:First>
            <b:Middle>Muhammad Awais</b:Middle>
          </b:Person>
        </b:NameList>
      </b:Interviewer>
    </b:Author>
    <b:Month>January</b:Month>
    <b:Day>22</b:Day>
    <b:RefOrder>8</b:RefOrder>
  </b:Source>
  <b:Source>
    <b:Tag>Min121</b:Tag>
    <b:SourceType>InternetSite</b:SourceType>
    <b:Guid>{B4E78500-C9AB-4E8E-8FBF-34268A68FA2A}</b:Guid>
    <b:Title>Ministry of Finance, India</b:Title>
    <b:Year>2012</b:Year>
    <b:Month>January</b:Month>
    <b:Day>17</b:Day>
    <b:URL>www.finmin.nic.in</b:URL>
    <b:RefOrder>13</b:RefOrder>
  </b:Source>
  <b:Source>
    <b:Tag>Mal12</b:Tag>
    <b:SourceType>InternetSite</b:SourceType>
    <b:Guid>{849DD3A4-EA8C-4B9F-A5C9-F20A3DA75ED3}</b:Guid>
    <b:Title>Malaysian Institute of Economic Research</b:Title>
    <b:YearAccessed>2012</b:YearAccessed>
    <b:MonthAccessed>January</b:MonthAccessed>
    <b:DayAccessed>18</b:DayAccessed>
    <b:URL>http://www.mier.org.my</b:URL>
    <b:Year>2012</b:Year>
    <b:RefOrder>14</b:RefOrder>
  </b:Source>
  <b:Source>
    <b:Tag>MHa02</b:Tag>
    <b:SourceType>JournalArticle</b:SourceType>
    <b:Guid>{60982E9C-27CE-4B60-B4C4-C4F15083169C}</b:Guid>
    <b:Author>
      <b:Author>
        <b:NameList>
          <b:Person>
            <b:Last>Hanif</b:Last>
            <b:First>M.</b:First>
          </b:Person>
        </b:NameList>
      </b:Author>
    </b:Author>
    <b:Title>Public Debt Management</b:Title>
    <b:JournalName>Munich Personal RePEc Archive</b:JournalName>
    <b:Year>2002</b:Year>
    <b:RefOrder>2</b:RefOrder>
  </b:Source>
  <b:Source>
    <b:Tag>Pop13</b:Tag>
    <b:SourceType>InternetSite</b:SourceType>
    <b:Guid>{EFB7674A-F34F-4F08-AE3B-176676A0521B}</b:Guid>
    <b:Title>Population Council</b:Title>
    <b:YearAccessed>2013</b:YearAccessed>
    <b:MonthAccessed>January</b:MonthAccessed>
    <b:DayAccessed>21</b:DayAccessed>
    <b:URL>http://www.popcouncil.org/countries/pakistan.asp</b:URL>
    <b:Year>2013</b:Year>
    <b:RefOrder>15</b:RefOrder>
  </b:Source>
  <b:Source>
    <b:Tag>Zai12</b:Tag>
    <b:SourceType>InternetSite</b:SourceType>
    <b:Guid>{8B9E5FF2-D4F1-496F-B19E-4DEF5FD89EA7}</b:Guid>
    <b:Author>
      <b:Author>
        <b:NameList>
          <b:Person>
            <b:Last>Khan</b:Last>
            <b:First>Zain</b:First>
          </b:Person>
        </b:NameList>
      </b:Author>
    </b:Author>
    <b:Title>Pakistan today</b:Title>
    <b:Year>2012</b:Year>
    <b:YearAccessed>2013</b:YearAccessed>
    <b:MonthAccessed>January </b:MonthAccessed>
    <b:DayAccessed>17</b:DayAccessed>
    <b:URL>http://www.pakistantoday.com.pk/2012/09/10/news/profit/resolving-pakistans-debt-crisis/</b:URL>
    <b:RefOrder>3</b:RefOrder>
  </b:Source>
  <b:Source>
    <b:Tag>Jan98</b:Tag>
    <b:SourceType>Report</b:SourceType>
    <b:Guid>{4DEA30A0-7706-46C5-96B4-8A4BEC7A4417}</b:Guid>
    <b:Title>Fiscal Implications of Debt and Debt Relief: Issues Paper</b:Title>
    <b:Year>1998</b:Year>
    <b:Author>
      <b:Author>
        <b:NameList>
          <b:Person>
            <b:Last>Gunning</b:Last>
            <b:First>Jan</b:First>
            <b:Middle>Willem</b:Middle>
          </b:Person>
          <b:Person>
            <b:Last>Mash</b:Last>
            <b:First>Richard</b:First>
          </b:Person>
        </b:NameList>
      </b:Author>
    </b:Author>
    <b:ThesisType>Acdemic Research</b:ThesisType>
    <b:RefOrder>16</b:RefOrder>
  </b:Source>
  <b:Source>
    <b:Tag>Naj13</b:Tag>
    <b:SourceType>Report</b:SourceType>
    <b:Guid>{97F5CC03-AAA6-46A1-B557-B5EF37188C7C}</b:Guid>
    <b:Author>
      <b:Author>
        <b:NameList>
          <b:Person>
            <b:Last>Sethi</b:Last>
            <b:First>Najam</b:First>
          </b:Person>
        </b:NameList>
      </b:Author>
    </b:Author>
    <b:Title>House Cleaning</b:Title>
    <b:Year>2013</b:Year>
    <b:Publisher>The Friday Times</b:Publisher>
    <b:City>Lahore</b:City>
    <b:ThesisType>Newspaper report</b:ThesisType>
    <b:RefOrder>9</b:RefOrder>
  </b:Source>
  <b:Source>
    <b:Tag>Kia13</b:Tag>
    <b:SourceType>InternetSite</b:SourceType>
    <b:Guid>{550472C6-5FB4-4ABE-B77E-456D50926066}</b:Guid>
    <b:Title>Total liability crosses 15tr: Govt. admits breaching debt limits</b:Title>
    <b:Year>2013</b:Year>
    <b:Month>February</b:Month>
    <b:Day>5</b:Day>
    <b:Author>
      <b:Author>
        <b:NameList>
          <b:Person>
            <b:Last>Kiani</b:Last>
            <b:First>Khaleeq</b:First>
          </b:Person>
        </b:NameList>
      </b:Author>
    </b:Author>
    <b:PeriodicalTitle>Dawn</b:PeriodicalTitle>
    <b:URL>http://dawn.com/2013/02/05/total-liability-crosses-rs15tr-govt-admits-breaching-debt-limits/</b:URL>
    <b:RefOrder>4</b:RefOrder>
  </b:Source>
  <b:Source>
    <b:Tag>Fab99</b:Tag>
    <b:SourceType>JournalArticle</b:SourceType>
    <b:Guid>{D7600B68-D0E8-4423-8248-C50BC6EC64D0}</b:Guid>
    <b:Title>Public Debt: A survey of Policy Issues</b:Title>
    <b:Year>1999</b:Year>
    <b:Author>
      <b:Author>
        <b:NameList>
          <b:Person>
            <b:Last>Balassone</b:Last>
            <b:First>Fabrizio</b:First>
          </b:Person>
        </b:NameList>
      </b:Author>
    </b:Author>
    <b:JournalName>Bank of Italy: Research Department</b:JournalName>
    <b:RefOrder>6</b:RefOrder>
  </b:Source>
</b:Sources>
</file>

<file path=customXml/itemProps1.xml><?xml version="1.0" encoding="utf-8"?>
<ds:datastoreItem xmlns:ds="http://schemas.openxmlformats.org/officeDocument/2006/customXml" ds:itemID="{EEBA0705-6073-40EB-96F6-E69E7F9C3D1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1868</TotalTime>
  <Pages>36</Pages>
  <Words>8600</Words>
  <Characters>49020</Characters>
  <Application>Microsoft Office Word</Application>
  <DocSecurity>0</DocSecurity>
  <Lines>408</Lines>
  <Paragraphs>115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57505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Dell</dc:creator>
  <cp:lastModifiedBy>Dell</cp:lastModifiedBy>
  <cp:revision>134</cp:revision>
  <cp:lastPrinted>2013-02-07T00:38:00Z</cp:lastPrinted>
  <dcterms:created xsi:type="dcterms:W3CDTF">2013-01-20T03:46:00Z</dcterms:created>
  <dcterms:modified xsi:type="dcterms:W3CDTF">2013-02-07T06:51:00Z</dcterms:modified>
</cp:coreProperties>
</file>